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0C4284">
      <w:pPr>
        <w:spacing w:line="360" w:lineRule="auto"/>
        <w:ind w:firstLine="2741" w:firstLineChars="1300"/>
        <w:rPr>
          <w:rFonts w:ascii="宋体" w:hAnsi="宋体"/>
          <w:b/>
          <w:color w:val="000000"/>
          <w:kern w:val="20"/>
          <w:szCs w:val="21"/>
          <w:highlight w:val="none"/>
        </w:rPr>
      </w:pPr>
      <w:bookmarkStart w:id="0" w:name="_GoBack"/>
      <w:r>
        <w:rPr>
          <w:rFonts w:hint="eastAsia"/>
          <w:b/>
          <w:szCs w:val="21"/>
          <w:highlight w:val="none"/>
        </w:rPr>
        <w:t>大连医科大学附属第二医院伦理委员会</w:t>
      </w:r>
    </w:p>
    <w:p w14:paraId="10609C05">
      <w:pPr>
        <w:spacing w:line="360" w:lineRule="auto"/>
        <w:ind w:left="781" w:firstLine="3162" w:firstLineChars="1500"/>
        <w:rPr>
          <w:b/>
          <w:szCs w:val="21"/>
          <w:highlight w:val="none"/>
        </w:rPr>
      </w:pPr>
      <w:r>
        <w:rPr>
          <w:rFonts w:hint="eastAsia"/>
          <w:b/>
          <w:szCs w:val="21"/>
          <w:highlight w:val="none"/>
        </w:rPr>
        <w:t>偏离方案报告表</w:t>
      </w:r>
    </w:p>
    <w:p w14:paraId="45EA3F0A">
      <w:pPr>
        <w:spacing w:line="360" w:lineRule="auto"/>
        <w:ind w:left="781" w:firstLine="3162" w:firstLineChars="1500"/>
        <w:rPr>
          <w:b/>
          <w:szCs w:val="21"/>
          <w:highlight w:val="none"/>
        </w:rPr>
      </w:pPr>
    </w:p>
    <w:tbl>
      <w:tblPr>
        <w:tblStyle w:val="17"/>
        <w:tblW w:w="9627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0"/>
        <w:gridCol w:w="230"/>
        <w:gridCol w:w="1593"/>
        <w:gridCol w:w="1746"/>
        <w:gridCol w:w="522"/>
        <w:gridCol w:w="1473"/>
        <w:gridCol w:w="167"/>
        <w:gridCol w:w="2146"/>
      </w:tblGrid>
      <w:tr w14:paraId="17FCC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0" w:type="dxa"/>
            <w:gridSpan w:val="2"/>
            <w:vAlign w:val="center"/>
          </w:tcPr>
          <w:p w14:paraId="654E2C07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项目编号</w:t>
            </w:r>
          </w:p>
        </w:tc>
        <w:tc>
          <w:tcPr>
            <w:tcW w:w="7647" w:type="dxa"/>
            <w:gridSpan w:val="6"/>
            <w:vAlign w:val="center"/>
          </w:tcPr>
          <w:p w14:paraId="02FBFBF0">
            <w:pPr>
              <w:jc w:val="center"/>
              <w:rPr>
                <w:highlight w:val="none"/>
              </w:rPr>
            </w:pPr>
          </w:p>
        </w:tc>
      </w:tr>
      <w:tr w14:paraId="6CFE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1980" w:type="dxa"/>
            <w:gridSpan w:val="2"/>
            <w:vAlign w:val="center"/>
          </w:tcPr>
          <w:p w14:paraId="58A4B289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项目名称</w:t>
            </w:r>
          </w:p>
        </w:tc>
        <w:tc>
          <w:tcPr>
            <w:tcW w:w="7647" w:type="dxa"/>
            <w:gridSpan w:val="6"/>
          </w:tcPr>
          <w:p w14:paraId="416223A9">
            <w:pPr>
              <w:rPr>
                <w:highlight w:val="none"/>
              </w:rPr>
            </w:pPr>
          </w:p>
        </w:tc>
      </w:tr>
      <w:tr w14:paraId="253F5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0" w:type="dxa"/>
            <w:gridSpan w:val="2"/>
            <w:vAlign w:val="center"/>
          </w:tcPr>
          <w:p w14:paraId="0A109D44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申办者/项目来源</w:t>
            </w:r>
          </w:p>
        </w:tc>
        <w:tc>
          <w:tcPr>
            <w:tcW w:w="7647" w:type="dxa"/>
            <w:gridSpan w:val="6"/>
            <w:vAlign w:val="center"/>
          </w:tcPr>
          <w:p w14:paraId="3A6DE6E3">
            <w:pPr>
              <w:jc w:val="center"/>
              <w:rPr>
                <w:highlight w:val="none"/>
              </w:rPr>
            </w:pPr>
          </w:p>
        </w:tc>
      </w:tr>
      <w:tr w14:paraId="6E79C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0" w:type="dxa"/>
            <w:gridSpan w:val="2"/>
            <w:vAlign w:val="center"/>
          </w:tcPr>
          <w:p w14:paraId="0A75FD2E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C</w:t>
            </w:r>
            <w:r>
              <w:rPr>
                <w:highlight w:val="none"/>
              </w:rPr>
              <w:t>RO</w:t>
            </w:r>
            <w:r>
              <w:rPr>
                <w:rFonts w:hint="eastAsia"/>
                <w:highlight w:val="none"/>
              </w:rPr>
              <w:t>公司</w:t>
            </w:r>
          </w:p>
        </w:tc>
        <w:tc>
          <w:tcPr>
            <w:tcW w:w="7647" w:type="dxa"/>
            <w:gridSpan w:val="6"/>
            <w:vAlign w:val="center"/>
          </w:tcPr>
          <w:p w14:paraId="6B7E7C77">
            <w:pPr>
              <w:jc w:val="center"/>
              <w:rPr>
                <w:highlight w:val="none"/>
              </w:rPr>
            </w:pPr>
          </w:p>
        </w:tc>
      </w:tr>
      <w:tr w14:paraId="11E68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0" w:type="dxa"/>
            <w:gridSpan w:val="2"/>
            <w:vAlign w:val="center"/>
          </w:tcPr>
          <w:p w14:paraId="51045C8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主要研究者</w:t>
            </w:r>
          </w:p>
        </w:tc>
        <w:tc>
          <w:tcPr>
            <w:tcW w:w="3861" w:type="dxa"/>
            <w:gridSpan w:val="3"/>
            <w:vAlign w:val="center"/>
          </w:tcPr>
          <w:p w14:paraId="2F5E64B6">
            <w:pPr>
              <w:jc w:val="center"/>
              <w:rPr>
                <w:highlight w:val="none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534A606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研究科室</w:t>
            </w:r>
          </w:p>
        </w:tc>
        <w:tc>
          <w:tcPr>
            <w:tcW w:w="2146" w:type="dxa"/>
            <w:vAlign w:val="center"/>
          </w:tcPr>
          <w:p w14:paraId="6761116D">
            <w:pPr>
              <w:rPr>
                <w:highlight w:val="none"/>
              </w:rPr>
            </w:pPr>
          </w:p>
        </w:tc>
      </w:tr>
      <w:tr w14:paraId="5958F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0" w:type="dxa"/>
            <w:gridSpan w:val="2"/>
            <w:vAlign w:val="center"/>
          </w:tcPr>
          <w:p w14:paraId="535A227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试验方案版本号</w:t>
            </w:r>
          </w:p>
        </w:tc>
        <w:tc>
          <w:tcPr>
            <w:tcW w:w="3861" w:type="dxa"/>
            <w:gridSpan w:val="3"/>
            <w:vAlign w:val="center"/>
          </w:tcPr>
          <w:p w14:paraId="43E8F969">
            <w:pPr>
              <w:jc w:val="center"/>
              <w:rPr>
                <w:highlight w:val="none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5BB5043D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版本日期</w:t>
            </w:r>
          </w:p>
        </w:tc>
        <w:tc>
          <w:tcPr>
            <w:tcW w:w="2146" w:type="dxa"/>
            <w:vAlign w:val="center"/>
          </w:tcPr>
          <w:p w14:paraId="4A7082DC">
            <w:pPr>
              <w:rPr>
                <w:highlight w:val="none"/>
              </w:rPr>
            </w:pPr>
          </w:p>
        </w:tc>
      </w:tr>
      <w:tr w14:paraId="34AB0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980" w:type="dxa"/>
            <w:gridSpan w:val="2"/>
            <w:vAlign w:val="center"/>
          </w:tcPr>
          <w:p w14:paraId="462B2046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知情同意书版本号</w:t>
            </w:r>
          </w:p>
        </w:tc>
        <w:tc>
          <w:tcPr>
            <w:tcW w:w="3861" w:type="dxa"/>
            <w:gridSpan w:val="3"/>
            <w:vAlign w:val="center"/>
          </w:tcPr>
          <w:p w14:paraId="7F81F338">
            <w:pPr>
              <w:jc w:val="center"/>
              <w:rPr>
                <w:highlight w:val="none"/>
              </w:rPr>
            </w:pPr>
          </w:p>
        </w:tc>
        <w:tc>
          <w:tcPr>
            <w:tcW w:w="1640" w:type="dxa"/>
            <w:gridSpan w:val="2"/>
            <w:vAlign w:val="center"/>
          </w:tcPr>
          <w:p w14:paraId="375CAAB9">
            <w:pPr>
              <w:jc w:val="center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版本日期</w:t>
            </w:r>
          </w:p>
        </w:tc>
        <w:tc>
          <w:tcPr>
            <w:tcW w:w="2146" w:type="dxa"/>
            <w:vAlign w:val="center"/>
          </w:tcPr>
          <w:p w14:paraId="790E4CF3">
            <w:pPr>
              <w:rPr>
                <w:highlight w:val="none"/>
              </w:rPr>
            </w:pPr>
          </w:p>
        </w:tc>
      </w:tr>
      <w:tr w14:paraId="2A9E2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</w:trPr>
        <w:tc>
          <w:tcPr>
            <w:tcW w:w="9627" w:type="dxa"/>
            <w:gridSpan w:val="8"/>
          </w:tcPr>
          <w:p w14:paraId="211E8342">
            <w:pPr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偏离方案的原因</w:t>
            </w:r>
          </w:p>
        </w:tc>
      </w:tr>
      <w:tr w14:paraId="0C8B6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9627" w:type="dxa"/>
            <w:gridSpan w:val="8"/>
          </w:tcPr>
          <w:p w14:paraId="1171896D">
            <w:pPr>
              <w:numPr>
                <w:ilvl w:val="0"/>
                <w:numId w:val="1"/>
              </w:num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研究人员的原因：（请具体说明原因）</w:t>
            </w:r>
          </w:p>
          <w:p w14:paraId="4BB1E7A0">
            <w:pPr>
              <w:numPr>
                <w:ilvl w:val="0"/>
                <w:numId w:val="1"/>
              </w:num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研究参与者的原因：（请具体说明原因）</w:t>
            </w:r>
          </w:p>
          <w:p w14:paraId="030FB47A">
            <w:pPr>
              <w:numPr>
                <w:ilvl w:val="0"/>
                <w:numId w:val="1"/>
              </w:numPr>
              <w:rPr>
                <w:highlight w:val="none"/>
              </w:rPr>
            </w:pPr>
            <w:r>
              <w:rPr>
                <w:rFonts w:hint="eastAsia" w:hAnsi="宋体" w:cs="宋体"/>
                <w:spacing w:val="3"/>
                <w:szCs w:val="21"/>
                <w:highlight w:val="none"/>
              </w:rPr>
              <w:t>其他原因（如疫情影响）</w:t>
            </w:r>
            <w:r>
              <w:rPr>
                <w:rFonts w:hint="eastAsia"/>
                <w:highlight w:val="none"/>
              </w:rPr>
              <w:t>：（请具体说明原因）</w:t>
            </w:r>
          </w:p>
        </w:tc>
      </w:tr>
      <w:tr w14:paraId="5E862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627" w:type="dxa"/>
            <w:gridSpan w:val="8"/>
          </w:tcPr>
          <w:p w14:paraId="5BF4EF1E">
            <w:pPr>
              <w:rPr>
                <w:b/>
                <w:bCs/>
                <w:highlight w:val="none"/>
              </w:rPr>
            </w:pPr>
            <w:r>
              <w:rPr>
                <w:rFonts w:hint="eastAsia"/>
                <w:b/>
                <w:bCs/>
                <w:highlight w:val="none"/>
              </w:rPr>
              <w:t>偏离方案的类别</w:t>
            </w:r>
          </w:p>
        </w:tc>
      </w:tr>
      <w:tr w14:paraId="5EC9A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627" w:type="dxa"/>
            <w:gridSpan w:val="8"/>
          </w:tcPr>
          <w:p w14:paraId="5BE0EBF9">
            <w:pPr>
              <w:numPr>
                <w:ilvl w:val="0"/>
                <w:numId w:val="1"/>
              </w:num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为消除对研究参与</w:t>
            </w:r>
            <w:r>
              <w:rPr>
                <w:rFonts w:hint="eastAsia" w:hAnsi="宋体" w:cs="宋体"/>
                <w:spacing w:val="3"/>
                <w:szCs w:val="21"/>
                <w:highlight w:val="none"/>
              </w:rPr>
              <w:t>者的紧急危害</w:t>
            </w:r>
          </w:p>
        </w:tc>
      </w:tr>
      <w:tr w14:paraId="6192A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750" w:type="dxa"/>
            <w:vMerge w:val="restart"/>
            <w:vAlign w:val="center"/>
          </w:tcPr>
          <w:p w14:paraId="793F8541">
            <w:pPr>
              <w:jc w:val="center"/>
              <w:rPr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□重要偏离方案</w:t>
            </w:r>
          </w:p>
        </w:tc>
        <w:tc>
          <w:tcPr>
            <w:tcW w:w="1823" w:type="dxa"/>
            <w:gridSpan w:val="2"/>
            <w:vAlign w:val="center"/>
          </w:tcPr>
          <w:p w14:paraId="34134033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□严重偏离方案</w:t>
            </w:r>
          </w:p>
        </w:tc>
        <w:tc>
          <w:tcPr>
            <w:tcW w:w="6054" w:type="dxa"/>
            <w:gridSpan w:val="5"/>
          </w:tcPr>
          <w:p w14:paraId="1B8A684A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□研究纳入了不符合纳入标准或符合排除标准的</w:t>
            </w:r>
            <w:r>
              <w:rPr>
                <w:rFonts w:hint="eastAsia"/>
                <w:highlight w:val="none"/>
              </w:rPr>
              <w:t>研究参与</w:t>
            </w:r>
            <w:r>
              <w:rPr>
                <w:rFonts w:hint="eastAsia" w:ascii="宋体" w:hAnsi="宋体"/>
                <w:szCs w:val="21"/>
                <w:highlight w:val="none"/>
              </w:rPr>
              <w:t>者</w:t>
            </w:r>
          </w:p>
          <w:p w14:paraId="57685936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□符合退出试验规定而未让</w:t>
            </w:r>
            <w:r>
              <w:rPr>
                <w:rFonts w:hint="eastAsia"/>
                <w:highlight w:val="none"/>
              </w:rPr>
              <w:t>研究参与</w:t>
            </w:r>
            <w:r>
              <w:rPr>
                <w:rFonts w:hint="eastAsia" w:ascii="宋体" w:hAnsi="宋体"/>
                <w:szCs w:val="21"/>
                <w:highlight w:val="none"/>
              </w:rPr>
              <w:t>者退出研究</w:t>
            </w:r>
          </w:p>
          <w:p w14:paraId="59333F69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□给予错误的治疗或剂量</w:t>
            </w:r>
          </w:p>
          <w:p w14:paraId="64545C0F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□给予方案禁止的合并用药</w:t>
            </w:r>
          </w:p>
        </w:tc>
      </w:tr>
      <w:tr w14:paraId="770B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750" w:type="dxa"/>
            <w:vMerge w:val="continue"/>
            <w:vAlign w:val="center"/>
          </w:tcPr>
          <w:p w14:paraId="533C893D">
            <w:pPr>
              <w:jc w:val="center"/>
              <w:rPr>
                <w:highlight w:val="none"/>
              </w:rPr>
            </w:pPr>
          </w:p>
        </w:tc>
        <w:tc>
          <w:tcPr>
            <w:tcW w:w="1823" w:type="dxa"/>
            <w:gridSpan w:val="2"/>
            <w:vAlign w:val="center"/>
          </w:tcPr>
          <w:p w14:paraId="5469B9DB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□持续偏离方案</w:t>
            </w:r>
          </w:p>
        </w:tc>
        <w:tc>
          <w:tcPr>
            <w:tcW w:w="6054" w:type="dxa"/>
            <w:gridSpan w:val="5"/>
          </w:tcPr>
          <w:p w14:paraId="6CC1322D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□同一研究人员的同一偏离方案行为在被要求纠正后，再次发生</w:t>
            </w:r>
          </w:p>
          <w:p w14:paraId="769BBA62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□研究人员不配合监查/稽查</w:t>
            </w:r>
          </w:p>
          <w:p w14:paraId="1F9287F8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□研究人员对偏离方案事件不予以纠正</w:t>
            </w:r>
          </w:p>
        </w:tc>
      </w:tr>
      <w:tr w14:paraId="7DA20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750" w:type="dxa"/>
            <w:vMerge w:val="continue"/>
            <w:vAlign w:val="center"/>
          </w:tcPr>
          <w:p w14:paraId="7C2BE88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7877" w:type="dxa"/>
            <w:gridSpan w:val="7"/>
          </w:tcPr>
          <w:p w14:paraId="3B852325">
            <w:pPr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</w:t>
            </w:r>
            <w:r>
              <w:rPr>
                <w:rFonts w:ascii="宋体" w:hAnsi="宋体"/>
                <w:szCs w:val="21"/>
                <w:highlight w:val="none"/>
              </w:rPr>
              <w:t>其</w:t>
            </w:r>
            <w:r>
              <w:rPr>
                <w:rFonts w:hint="eastAsia" w:ascii="宋体" w:hAnsi="宋体"/>
                <w:szCs w:val="21"/>
                <w:highlight w:val="none"/>
              </w:rPr>
              <w:t>它</w:t>
            </w:r>
            <w:r>
              <w:rPr>
                <w:rFonts w:ascii="宋体" w:hAnsi="宋体"/>
                <w:szCs w:val="21"/>
                <w:highlight w:val="none"/>
              </w:rPr>
              <w:t>可能显著影响试验数据的完整性、准确性和/或可靠性，或可能显著影响试验参与者权益、安全或福祉</w:t>
            </w:r>
            <w:r>
              <w:rPr>
                <w:rFonts w:hint="eastAsia" w:ascii="宋体" w:hAnsi="宋体"/>
                <w:szCs w:val="21"/>
                <w:highlight w:val="none"/>
              </w:rPr>
              <w:t>的方案偏离：请具体说明类别</w:t>
            </w:r>
          </w:p>
        </w:tc>
      </w:tr>
      <w:tr w14:paraId="3F5B0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627" w:type="dxa"/>
            <w:gridSpan w:val="8"/>
            <w:vAlign w:val="center"/>
          </w:tcPr>
          <w:p w14:paraId="1F41EE2D">
            <w:pPr>
              <w:rPr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□申办者</w:t>
            </w:r>
            <w:r>
              <w:rPr>
                <w:rFonts w:ascii="Helvetica" w:hAnsi="Helvetica" w:cs="Helvetica"/>
                <w:szCs w:val="21"/>
                <w:highlight w:val="none"/>
                <w:shd w:val="clear" w:color="auto" w:fill="FFFFFF"/>
              </w:rPr>
              <w:t>发现对</w:t>
            </w:r>
            <w:r>
              <w:rPr>
                <w:rFonts w:hint="eastAsia" w:ascii="Helvetica" w:hAnsi="Helvetica" w:cs="Helvetica"/>
                <w:szCs w:val="21"/>
                <w:highlight w:val="none"/>
                <w:shd w:val="clear" w:color="auto" w:fill="FFFFFF"/>
              </w:rPr>
              <w:t>研究</w:t>
            </w:r>
            <w:r>
              <w:rPr>
                <w:rFonts w:ascii="Helvetica" w:hAnsi="Helvetica" w:cs="Helvetica"/>
                <w:szCs w:val="21"/>
                <w:highlight w:val="none"/>
                <w:shd w:val="clear" w:color="auto" w:fill="FFFFFF"/>
              </w:rPr>
              <w:t>参与者的权益和安全，或者对试验结果的可靠性产生或者可能产生显著影响的不依从问题</w:t>
            </w:r>
            <w:r>
              <w:rPr>
                <w:rFonts w:hint="eastAsia" w:ascii="Helvetica" w:hAnsi="Helvetica" w:cs="Helvetica"/>
                <w:szCs w:val="21"/>
                <w:highlight w:val="none"/>
                <w:shd w:val="clear" w:color="auto" w:fill="FFFFFF"/>
              </w:rPr>
              <w:t>：</w:t>
            </w:r>
            <w:r>
              <w:rPr>
                <w:rFonts w:hint="eastAsia"/>
                <w:highlight w:val="none"/>
              </w:rPr>
              <w:t>请具体说明类别</w:t>
            </w:r>
          </w:p>
        </w:tc>
      </w:tr>
      <w:tr w14:paraId="25B831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750" w:type="dxa"/>
            <w:vAlign w:val="center"/>
          </w:tcPr>
          <w:p w14:paraId="698C9B9B">
            <w:pPr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□其他偏离方案</w:t>
            </w:r>
          </w:p>
        </w:tc>
        <w:tc>
          <w:tcPr>
            <w:tcW w:w="7877" w:type="dxa"/>
            <w:gridSpan w:val="7"/>
          </w:tcPr>
          <w:p w14:paraId="523A6818">
            <w:pPr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请具体说明类别</w:t>
            </w:r>
          </w:p>
        </w:tc>
      </w:tr>
      <w:tr w14:paraId="48270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9627" w:type="dxa"/>
            <w:gridSpan w:val="8"/>
            <w:vAlign w:val="center"/>
          </w:tcPr>
          <w:p w14:paraId="38372700">
            <w:pPr>
              <w:jc w:val="left"/>
              <w:rPr>
                <w:rFonts w:hAnsi="宋体" w:cs="宋体"/>
                <w:b/>
                <w:spacing w:val="3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pacing w:val="3"/>
                <w:szCs w:val="21"/>
                <w:highlight w:val="none"/>
              </w:rPr>
              <w:t>偏离方案的具体描述：</w:t>
            </w:r>
          </w:p>
          <w:p w14:paraId="23E3B934">
            <w:pPr>
              <w:ind w:firstLine="420" w:firstLineChars="200"/>
              <w:rPr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请按照以下顺序描述此项：</w:t>
            </w:r>
          </w:p>
          <w:p w14:paraId="7244BE4E">
            <w:pPr>
              <w:ind w:left="420"/>
              <w:rPr>
                <w:color w:val="FF0000"/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研究参与者参与该项目基本信息。</w:t>
            </w:r>
          </w:p>
          <w:p w14:paraId="52459BF0">
            <w:pPr>
              <w:ind w:left="420"/>
              <w:rPr>
                <w:color w:val="FF0000"/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由谁如何何时发现了该偏离方案，且具体描述该事件，包括事件发生的时间等。由于什么原因，</w:t>
            </w:r>
          </w:p>
          <w:p w14:paraId="36DFF0D6">
            <w:pPr>
              <w:rPr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发生了此偏离方案事件，偏离方案（版本号：</w:t>
            </w:r>
            <w:r>
              <w:rPr>
                <w:color w:val="FF0000"/>
                <w:highlight w:val="none"/>
              </w:rPr>
              <w:t>…</w:t>
            </w:r>
            <w:r>
              <w:rPr>
                <w:rFonts w:hint="eastAsia"/>
                <w:color w:val="FF0000"/>
                <w:highlight w:val="none"/>
              </w:rPr>
              <w:t>，版本日期：</w:t>
            </w:r>
            <w:r>
              <w:rPr>
                <w:color w:val="FF0000"/>
                <w:highlight w:val="none"/>
              </w:rPr>
              <w:t>…</w:t>
            </w:r>
            <w:r>
              <w:rPr>
                <w:rFonts w:hint="eastAsia"/>
                <w:color w:val="FF0000"/>
                <w:highlight w:val="none"/>
              </w:rPr>
              <w:t>）中的哪些内容，原文附上，属于哪一类别的哪一具体类别的偏离方案。主要研究者获知时间。</w:t>
            </w:r>
          </w:p>
        </w:tc>
      </w:tr>
      <w:tr w14:paraId="0CF2A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9627" w:type="dxa"/>
            <w:gridSpan w:val="8"/>
            <w:vAlign w:val="center"/>
          </w:tcPr>
          <w:p w14:paraId="1B43A3E1">
            <w:pPr>
              <w:rPr>
                <w:highlight w:val="none"/>
              </w:rPr>
            </w:pPr>
            <w:r>
              <w:rPr>
                <w:rFonts w:hint="eastAsia" w:ascii="宋体" w:hAnsi="宋体"/>
                <w:b/>
                <w:szCs w:val="21"/>
                <w:highlight w:val="none"/>
              </w:rPr>
              <w:t>偏离方案</w:t>
            </w:r>
            <w:r>
              <w:rPr>
                <w:rFonts w:ascii="宋体" w:hAnsi="宋体"/>
                <w:b/>
                <w:szCs w:val="21"/>
                <w:highlight w:val="none"/>
              </w:rPr>
              <w:t>的影响</w:t>
            </w:r>
          </w:p>
        </w:tc>
      </w:tr>
      <w:tr w14:paraId="04B0C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5319" w:type="dxa"/>
            <w:gridSpan w:val="4"/>
            <w:vAlign w:val="center"/>
          </w:tcPr>
          <w:p w14:paraId="53CA23B4">
            <w:pPr>
              <w:jc w:val="center"/>
              <w:rPr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是否增加研究参与</w:t>
            </w:r>
            <w:r>
              <w:rPr>
                <w:rFonts w:hint="eastAsia" w:ascii="宋体" w:hAnsi="宋体" w:cs="MS Gothic"/>
                <w:highlight w:val="none"/>
              </w:rPr>
              <w:t>者风险</w:t>
            </w:r>
          </w:p>
        </w:tc>
        <w:tc>
          <w:tcPr>
            <w:tcW w:w="4308" w:type="dxa"/>
            <w:gridSpan w:val="4"/>
            <w:vAlign w:val="center"/>
          </w:tcPr>
          <w:p w14:paraId="59BAE043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轻度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中度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>重度：</w:t>
            </w:r>
          </w:p>
          <w:p w14:paraId="4E94D8E7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0CC88C08">
            <w:pPr>
              <w:rPr>
                <w:rFonts w:ascii="宋体" w:hAnsi="宋体"/>
                <w:b/>
                <w:szCs w:val="21"/>
                <w:highlight w:val="none"/>
              </w:rPr>
            </w:pPr>
          </w:p>
        </w:tc>
      </w:tr>
      <w:tr w14:paraId="4B9F1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319" w:type="dxa"/>
            <w:gridSpan w:val="4"/>
            <w:vAlign w:val="center"/>
          </w:tcPr>
          <w:p w14:paraId="0CF59194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是否降低研究参与</w:t>
            </w:r>
            <w:r>
              <w:rPr>
                <w:rFonts w:hint="eastAsia" w:ascii="宋体" w:hAnsi="宋体" w:cs="MS Gothic"/>
                <w:highlight w:val="none"/>
              </w:rPr>
              <w:t>者获益</w:t>
            </w:r>
          </w:p>
        </w:tc>
        <w:tc>
          <w:tcPr>
            <w:tcW w:w="4308" w:type="dxa"/>
            <w:gridSpan w:val="4"/>
            <w:vAlign w:val="center"/>
          </w:tcPr>
          <w:p w14:paraId="02F5F61E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轻度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中度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>重度：</w:t>
            </w:r>
          </w:p>
          <w:p w14:paraId="30EF84FC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43DE8B9E">
            <w:pPr>
              <w:rPr>
                <w:rFonts w:ascii="宋体" w:hAnsi="宋体"/>
                <w:highlight w:val="none"/>
              </w:rPr>
            </w:pPr>
          </w:p>
        </w:tc>
      </w:tr>
      <w:tr w14:paraId="6C81D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319" w:type="dxa"/>
            <w:gridSpan w:val="4"/>
            <w:vAlign w:val="center"/>
          </w:tcPr>
          <w:p w14:paraId="76B40842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是否影响试验风险/获益</w:t>
            </w:r>
          </w:p>
        </w:tc>
        <w:tc>
          <w:tcPr>
            <w:tcW w:w="4308" w:type="dxa"/>
            <w:gridSpan w:val="4"/>
            <w:vAlign w:val="center"/>
          </w:tcPr>
          <w:p w14:paraId="6F966983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轻度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中度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>重度：</w:t>
            </w:r>
          </w:p>
          <w:p w14:paraId="785AC79E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73ADC595">
            <w:pPr>
              <w:rPr>
                <w:rFonts w:ascii="宋体" w:hAnsi="宋体"/>
                <w:highlight w:val="none"/>
              </w:rPr>
            </w:pPr>
          </w:p>
        </w:tc>
      </w:tr>
      <w:tr w14:paraId="0E4B0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5319" w:type="dxa"/>
            <w:gridSpan w:val="4"/>
            <w:vAlign w:val="center"/>
          </w:tcPr>
          <w:p w14:paraId="44D11A55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是否显著影响研究实施</w:t>
            </w:r>
          </w:p>
        </w:tc>
        <w:tc>
          <w:tcPr>
            <w:tcW w:w="4308" w:type="dxa"/>
            <w:gridSpan w:val="4"/>
            <w:vAlign w:val="center"/>
          </w:tcPr>
          <w:p w14:paraId="01BD6FAB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轻度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中度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>重度：</w:t>
            </w:r>
          </w:p>
          <w:p w14:paraId="5B71A206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24EC0A12">
            <w:pPr>
              <w:rPr>
                <w:rFonts w:ascii="宋体" w:hAnsi="宋体"/>
                <w:highlight w:val="none"/>
              </w:rPr>
            </w:pPr>
          </w:p>
        </w:tc>
      </w:tr>
      <w:tr w14:paraId="6303E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5319" w:type="dxa"/>
            <w:gridSpan w:val="4"/>
            <w:vAlign w:val="center"/>
          </w:tcPr>
          <w:p w14:paraId="31378762">
            <w:pPr>
              <w:jc w:val="center"/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是否对</w:t>
            </w:r>
            <w:r>
              <w:rPr>
                <w:rFonts w:hint="eastAsia" w:ascii="宋体" w:hAnsi="宋体" w:cs="MS Gothic"/>
                <w:highlight w:val="none"/>
              </w:rPr>
              <w:t>研究的科学性</w:t>
            </w:r>
            <w:r>
              <w:rPr>
                <w:rFonts w:hint="eastAsia" w:ascii="宋体" w:hAnsi="宋体" w:cs="宋体"/>
                <w:highlight w:val="none"/>
              </w:rPr>
              <w:t>造成</w:t>
            </w:r>
            <w:r>
              <w:rPr>
                <w:rFonts w:hint="eastAsia" w:ascii="宋体" w:hAnsi="宋体" w:cs="MS Gothic"/>
                <w:highlight w:val="none"/>
              </w:rPr>
              <w:t>影响</w:t>
            </w:r>
          </w:p>
        </w:tc>
        <w:tc>
          <w:tcPr>
            <w:tcW w:w="4308" w:type="dxa"/>
            <w:gridSpan w:val="4"/>
            <w:vAlign w:val="center"/>
          </w:tcPr>
          <w:p w14:paraId="687EDEB3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轻度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中度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>重度：</w:t>
            </w:r>
          </w:p>
          <w:p w14:paraId="663272DC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3A517BB7">
            <w:pPr>
              <w:rPr>
                <w:rFonts w:ascii="宋体" w:hAnsi="宋体"/>
                <w:highlight w:val="none"/>
              </w:rPr>
            </w:pPr>
          </w:p>
        </w:tc>
      </w:tr>
      <w:tr w14:paraId="2C393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5319" w:type="dxa"/>
            <w:gridSpan w:val="4"/>
            <w:vAlign w:val="center"/>
          </w:tcPr>
          <w:p w14:paraId="16EBB9BF">
            <w:pPr>
              <w:jc w:val="center"/>
              <w:rPr>
                <w:rFonts w:ascii="宋体" w:hAnsi="宋体" w:cs="宋体"/>
                <w:highlight w:val="none"/>
              </w:rPr>
            </w:pPr>
            <w:r>
              <w:rPr>
                <w:rFonts w:hint="eastAsia"/>
                <w:highlight w:val="none"/>
              </w:rPr>
              <w:t>是否影响数据结果的真实可靠</w:t>
            </w:r>
          </w:p>
        </w:tc>
        <w:tc>
          <w:tcPr>
            <w:tcW w:w="4308" w:type="dxa"/>
            <w:gridSpan w:val="4"/>
            <w:vAlign w:val="center"/>
          </w:tcPr>
          <w:p w14:paraId="50997B59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轻度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 xml:space="preserve">中度  </w:t>
            </w:r>
            <w:r>
              <w:rPr>
                <w:rFonts w:hint="eastAsia" w:ascii="宋体" w:hAnsi="宋体" w:cs="MS Gothic"/>
                <w:highlight w:val="none"/>
              </w:rPr>
              <w:t>○</w:t>
            </w:r>
            <w:r>
              <w:rPr>
                <w:rFonts w:hint="eastAsia" w:ascii="宋体" w:hAnsi="宋体"/>
                <w:highlight w:val="none"/>
              </w:rPr>
              <w:t>重度：</w:t>
            </w:r>
          </w:p>
          <w:p w14:paraId="2B1DF26E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6C419D37">
            <w:pPr>
              <w:rPr>
                <w:rFonts w:ascii="宋体" w:hAnsi="宋体"/>
                <w:highlight w:val="none"/>
              </w:rPr>
            </w:pPr>
          </w:p>
        </w:tc>
      </w:tr>
      <w:tr w14:paraId="710D1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5319" w:type="dxa"/>
            <w:gridSpan w:val="4"/>
            <w:vAlign w:val="center"/>
          </w:tcPr>
          <w:p w14:paraId="1792AD40">
            <w:pPr>
              <w:jc w:val="center"/>
              <w:rPr>
                <w:rFonts w:hAnsi="宋体" w:cs="宋体"/>
                <w:b/>
                <w:spacing w:val="3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是否有必要修改研究方案</w:t>
            </w:r>
          </w:p>
        </w:tc>
        <w:tc>
          <w:tcPr>
            <w:tcW w:w="4308" w:type="dxa"/>
            <w:gridSpan w:val="4"/>
            <w:vAlign w:val="center"/>
          </w:tcPr>
          <w:p w14:paraId="510EF83F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ascii="宋体" w:hAnsi="宋体"/>
                <w:highlight w:val="none"/>
              </w:rPr>
              <w:t xml:space="preserve"> </w:t>
            </w:r>
          </w:p>
          <w:p w14:paraId="46567C47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43842A39">
            <w:pPr>
              <w:rPr>
                <w:rFonts w:hAnsi="宋体" w:cs="宋体"/>
                <w:b/>
                <w:spacing w:val="3"/>
                <w:szCs w:val="21"/>
                <w:highlight w:val="none"/>
              </w:rPr>
            </w:pPr>
          </w:p>
        </w:tc>
      </w:tr>
      <w:tr w14:paraId="587E8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5319" w:type="dxa"/>
            <w:gridSpan w:val="4"/>
            <w:vAlign w:val="center"/>
          </w:tcPr>
          <w:p w14:paraId="7C475B17">
            <w:pPr>
              <w:jc w:val="center"/>
              <w:rPr>
                <w:rFonts w:hAnsi="宋体" w:cs="宋体"/>
                <w:b/>
                <w:spacing w:val="3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是否有必要修改知情同意书</w:t>
            </w:r>
          </w:p>
        </w:tc>
        <w:tc>
          <w:tcPr>
            <w:tcW w:w="4308" w:type="dxa"/>
            <w:gridSpan w:val="4"/>
            <w:vAlign w:val="center"/>
          </w:tcPr>
          <w:p w14:paraId="7CAA21DE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□否，</w:t>
            </w:r>
            <w:r>
              <w:rPr>
                <w:rFonts w:hint="eastAsia" w:ascii="宋体" w:hAnsi="宋体" w:cs="MS Gothic"/>
                <w:highlight w:val="none"/>
              </w:rPr>
              <w:t>□</w:t>
            </w:r>
            <w:r>
              <w:rPr>
                <w:rFonts w:hint="eastAsia" w:ascii="宋体" w:hAnsi="宋体"/>
                <w:highlight w:val="none"/>
              </w:rPr>
              <w:t>是：</w:t>
            </w:r>
            <w:r>
              <w:rPr>
                <w:rFonts w:ascii="宋体" w:hAnsi="宋体"/>
                <w:highlight w:val="none"/>
              </w:rPr>
              <w:t xml:space="preserve"> </w:t>
            </w:r>
          </w:p>
          <w:p w14:paraId="25E246B9">
            <w:pPr>
              <w:rPr>
                <w:rFonts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（请针对勾选项具体说明评估依据）</w:t>
            </w:r>
          </w:p>
          <w:p w14:paraId="03325CD9">
            <w:pPr>
              <w:rPr>
                <w:rFonts w:hAnsi="宋体" w:cs="宋体"/>
                <w:b/>
                <w:spacing w:val="3"/>
                <w:szCs w:val="21"/>
                <w:highlight w:val="none"/>
              </w:rPr>
            </w:pPr>
          </w:p>
        </w:tc>
      </w:tr>
      <w:tr w14:paraId="62F2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27" w:type="dxa"/>
            <w:gridSpan w:val="8"/>
            <w:vAlign w:val="center"/>
          </w:tcPr>
          <w:p w14:paraId="290406AE">
            <w:pPr>
              <w:rPr>
                <w:rFonts w:hAnsi="宋体" w:cs="宋体"/>
                <w:b/>
                <w:spacing w:val="3"/>
                <w:szCs w:val="21"/>
                <w:highlight w:val="none"/>
              </w:rPr>
            </w:pPr>
            <w:r>
              <w:rPr>
                <w:rFonts w:hint="eastAsia" w:hAnsi="宋体" w:cs="宋体"/>
                <w:b/>
                <w:spacing w:val="3"/>
                <w:szCs w:val="21"/>
                <w:highlight w:val="none"/>
              </w:rPr>
              <w:t>对偏离方案采取的纠正措施与预防措施：</w:t>
            </w:r>
          </w:p>
          <w:p w14:paraId="1E659083">
            <w:pPr>
              <w:ind w:firstLine="420" w:firstLineChars="200"/>
              <w:rPr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请按照以下顺序描述此项：</w:t>
            </w:r>
          </w:p>
          <w:p w14:paraId="056A8042">
            <w:pPr>
              <w:ind w:left="420"/>
              <w:rPr>
                <w:color w:val="FF0000"/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发生上述事件，须逐例具体描述，针对什么偏离原因，谁采取了哪些具体的纠正措施，以保证研究</w:t>
            </w:r>
          </w:p>
          <w:p w14:paraId="105416FB">
            <w:pPr>
              <w:rPr>
                <w:color w:val="FF0000"/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>参与者的权益和安全，确保临床研究科学实施。</w:t>
            </w:r>
          </w:p>
          <w:p w14:paraId="1A8106E6">
            <w:pPr>
              <w:rPr>
                <w:color w:val="FF0000"/>
                <w:highlight w:val="none"/>
              </w:rPr>
            </w:pPr>
            <w:r>
              <w:rPr>
                <w:rFonts w:hint="eastAsia"/>
                <w:color w:val="FF0000"/>
                <w:highlight w:val="none"/>
              </w:rPr>
              <w:t xml:space="preserve">    针对该事件，谁采取了哪些具体的有效的预防措施，避免同类事件再次发生。</w:t>
            </w:r>
          </w:p>
        </w:tc>
      </w:tr>
      <w:tr w14:paraId="68F74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3573" w:type="dxa"/>
            <w:gridSpan w:val="3"/>
            <w:vAlign w:val="center"/>
          </w:tcPr>
          <w:p w14:paraId="704F4355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主要研究者签名/</w:t>
            </w:r>
          </w:p>
          <w:p w14:paraId="05E11E7F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申办者名称（盖章）</w:t>
            </w:r>
          </w:p>
        </w:tc>
        <w:tc>
          <w:tcPr>
            <w:tcW w:w="2268" w:type="dxa"/>
            <w:gridSpan w:val="2"/>
            <w:vAlign w:val="center"/>
          </w:tcPr>
          <w:p w14:paraId="285BA450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  <w:p w14:paraId="5EBB510D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  <w:tc>
          <w:tcPr>
            <w:tcW w:w="1473" w:type="dxa"/>
            <w:vAlign w:val="center"/>
          </w:tcPr>
          <w:p w14:paraId="5A26FB35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日期</w:t>
            </w:r>
          </w:p>
          <w:p w14:paraId="53213E35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（签字）</w:t>
            </w:r>
          </w:p>
        </w:tc>
        <w:tc>
          <w:tcPr>
            <w:tcW w:w="2313" w:type="dxa"/>
            <w:gridSpan w:val="2"/>
            <w:vAlign w:val="center"/>
          </w:tcPr>
          <w:p w14:paraId="3D5C52F7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  <w:p w14:paraId="19E7B429">
            <w:pPr>
              <w:spacing w:line="300" w:lineRule="auto"/>
              <w:jc w:val="center"/>
              <w:rPr>
                <w:rFonts w:ascii="宋体" w:hAnsi="宋体"/>
                <w:szCs w:val="21"/>
                <w:highlight w:val="none"/>
              </w:rPr>
            </w:pPr>
          </w:p>
        </w:tc>
      </w:tr>
    </w:tbl>
    <w:p w14:paraId="71916623">
      <w:pPr>
        <w:spacing w:line="20" w:lineRule="exact"/>
        <w:rPr>
          <w:b/>
          <w:szCs w:val="21"/>
          <w:highlight w:val="none"/>
        </w:rPr>
      </w:pPr>
    </w:p>
    <w:p w14:paraId="72083384">
      <w:pPr>
        <w:tabs>
          <w:tab w:val="left" w:pos="312"/>
        </w:tabs>
        <w:spacing w:line="360" w:lineRule="auto"/>
        <w:rPr>
          <w:rFonts w:ascii="宋体" w:hAnsi="宋体"/>
          <w:bCs/>
          <w:color w:val="000000"/>
          <w:kern w:val="20"/>
          <w:szCs w:val="21"/>
          <w:highlight w:val="none"/>
        </w:rPr>
      </w:pPr>
      <w:r>
        <w:rPr>
          <w:rFonts w:hint="eastAsia" w:ascii="宋体" w:hAnsi="宋体"/>
          <w:bCs/>
          <w:color w:val="000000"/>
          <w:kern w:val="20"/>
          <w:szCs w:val="21"/>
          <w:highlight w:val="none"/>
        </w:rPr>
        <w:t>注：落款申办者盖章仅适用于需要申办者</w:t>
      </w:r>
      <w:r>
        <w:rPr>
          <w:rFonts w:hint="eastAsia" w:ascii="宋体" w:hAnsi="宋体"/>
          <w:bCs/>
          <w:color w:val="000000"/>
          <w:kern w:val="20"/>
          <w:szCs w:val="21"/>
          <w:highlight w:val="none"/>
        </w:rPr>
        <w:t>直接</w:t>
      </w:r>
      <w:r>
        <w:rPr>
          <w:rFonts w:hint="eastAsia" w:ascii="宋体" w:hAnsi="宋体"/>
          <w:bCs/>
          <w:color w:val="000000"/>
          <w:kern w:val="20"/>
          <w:szCs w:val="21"/>
          <w:highlight w:val="none"/>
        </w:rPr>
        <w:t>报告的偏离方案。</w:t>
      </w:r>
    </w:p>
    <w:p w14:paraId="46313167">
      <w:pPr>
        <w:rPr>
          <w:b/>
          <w:bCs/>
          <w:highlight w:val="none"/>
        </w:rPr>
      </w:pPr>
    </w:p>
    <w:bookmarkEnd w:id="0"/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73418853"/>
      <w:docPartObj>
        <w:docPartGallery w:val="AutoText"/>
      </w:docPartObj>
    </w:sdtPr>
    <w:sdtEndPr>
      <w:rPr>
        <w:rFonts w:ascii="Times New Roman" w:hAnsi="Times New Roman" w:cs="Times New Roman"/>
      </w:rPr>
    </w:sdtEndPr>
    <w:sdtContent>
      <w:p w14:paraId="67FA9EB7">
        <w:pPr>
          <w:pStyle w:val="12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1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14:paraId="496B48C9">
    <w:pPr>
      <w:pStyle w:val="12"/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9A32CCB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781.95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BL6Y9LVAAAACgEAAA8AAAAAAAAAAQAgAAAAIgAA&#10;AGRycy9kb3ducmV2LnhtbFBLAQIUABQAAAAIAIdO4kBr0bn8CwIAAAwEAAAOAAAAAAAAAAEAIAAA&#10;ACQBAABkcnMvZTJvRG9jLnhtbFBLBQYAAAAABgAGAFkBAAC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9A32CCB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7B030">
    <w:pPr>
      <w:pStyle w:val="13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DY2Y/IRB-</w:t>
    </w:r>
    <w:r>
      <w:rPr>
        <w:rFonts w:ascii="Times New Roman" w:hAnsi="Times New Roman" w:eastAsia="黑体" w:cs="Times New Roman"/>
      </w:rPr>
      <w:t>AF/SC-</w:t>
    </w:r>
    <w:r>
      <w:rPr>
        <w:rFonts w:hint="eastAsia" w:ascii="Times New Roman" w:hAnsi="Times New Roman" w:eastAsia="黑体" w:cs="Times New Roman"/>
      </w:rPr>
      <w:t>37</w:t>
    </w:r>
    <w:r>
      <w:rPr>
        <w:rFonts w:ascii="Times New Roman" w:hAnsi="Times New Roman" w:eastAsia="黑体" w:cs="Times New Roman"/>
      </w:rPr>
      <w:t>/0</w:t>
    </w:r>
    <w:r>
      <w:rPr>
        <w:rFonts w:hint="eastAsia" w:ascii="Times New Roman" w:hAnsi="Times New Roman" w:eastAsia="黑体" w:cs="Times New Roman"/>
      </w:rPr>
      <w:t>5.</w:t>
    </w:r>
    <w:r>
      <w:rPr>
        <w:rFonts w:ascii="Times New Roman" w:hAnsi="Times New Roman" w:eastAsia="黑体" w:cs="Times New Roman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4415D4"/>
    <w:multiLevelType w:val="multilevel"/>
    <w:tmpl w:val="094415D4"/>
    <w:lvl w:ilvl="0" w:tentative="0">
      <w:start w:val="6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B10"/>
    <w:rsid w:val="00026F3A"/>
    <w:rsid w:val="000348F2"/>
    <w:rsid w:val="000359CB"/>
    <w:rsid w:val="000444E1"/>
    <w:rsid w:val="00052B76"/>
    <w:rsid w:val="0006137B"/>
    <w:rsid w:val="000801C8"/>
    <w:rsid w:val="000D1387"/>
    <w:rsid w:val="000E06D4"/>
    <w:rsid w:val="00103B3E"/>
    <w:rsid w:val="00135EE6"/>
    <w:rsid w:val="00194D2F"/>
    <w:rsid w:val="00194D98"/>
    <w:rsid w:val="001A729A"/>
    <w:rsid w:val="001B71F7"/>
    <w:rsid w:val="001B7A99"/>
    <w:rsid w:val="001C12EB"/>
    <w:rsid w:val="001D26D9"/>
    <w:rsid w:val="001F7642"/>
    <w:rsid w:val="00227298"/>
    <w:rsid w:val="00246A9F"/>
    <w:rsid w:val="00247BB6"/>
    <w:rsid w:val="0026123F"/>
    <w:rsid w:val="00280204"/>
    <w:rsid w:val="00297CBC"/>
    <w:rsid w:val="002A1DB8"/>
    <w:rsid w:val="002A6551"/>
    <w:rsid w:val="002B2235"/>
    <w:rsid w:val="002E200D"/>
    <w:rsid w:val="002F413B"/>
    <w:rsid w:val="003122AB"/>
    <w:rsid w:val="00313E37"/>
    <w:rsid w:val="00375EAE"/>
    <w:rsid w:val="00381A4A"/>
    <w:rsid w:val="00392E6B"/>
    <w:rsid w:val="00392EB8"/>
    <w:rsid w:val="00396314"/>
    <w:rsid w:val="003B28B2"/>
    <w:rsid w:val="003C69DD"/>
    <w:rsid w:val="003E35D0"/>
    <w:rsid w:val="00415283"/>
    <w:rsid w:val="004313BF"/>
    <w:rsid w:val="004326B0"/>
    <w:rsid w:val="00445ACB"/>
    <w:rsid w:val="00460ABB"/>
    <w:rsid w:val="00467362"/>
    <w:rsid w:val="004966B3"/>
    <w:rsid w:val="00496CF6"/>
    <w:rsid w:val="004A5733"/>
    <w:rsid w:val="004E4D58"/>
    <w:rsid w:val="005758F7"/>
    <w:rsid w:val="00575A86"/>
    <w:rsid w:val="005B4281"/>
    <w:rsid w:val="005C245F"/>
    <w:rsid w:val="0060016D"/>
    <w:rsid w:val="00620BC3"/>
    <w:rsid w:val="006239B4"/>
    <w:rsid w:val="006326BC"/>
    <w:rsid w:val="0065361A"/>
    <w:rsid w:val="006830D3"/>
    <w:rsid w:val="00683AC2"/>
    <w:rsid w:val="006A259D"/>
    <w:rsid w:val="006A5A5E"/>
    <w:rsid w:val="006B0732"/>
    <w:rsid w:val="006B370B"/>
    <w:rsid w:val="006C3E18"/>
    <w:rsid w:val="00704727"/>
    <w:rsid w:val="0071023C"/>
    <w:rsid w:val="007113DC"/>
    <w:rsid w:val="0072245D"/>
    <w:rsid w:val="00747A49"/>
    <w:rsid w:val="00764EDA"/>
    <w:rsid w:val="0079096B"/>
    <w:rsid w:val="007A6FED"/>
    <w:rsid w:val="007B743F"/>
    <w:rsid w:val="007D23B0"/>
    <w:rsid w:val="007D2BAC"/>
    <w:rsid w:val="008137A9"/>
    <w:rsid w:val="00827A2E"/>
    <w:rsid w:val="00834B94"/>
    <w:rsid w:val="00835A59"/>
    <w:rsid w:val="008503FB"/>
    <w:rsid w:val="008578A4"/>
    <w:rsid w:val="00865E1F"/>
    <w:rsid w:val="00892CAB"/>
    <w:rsid w:val="0089751F"/>
    <w:rsid w:val="008A144B"/>
    <w:rsid w:val="008A5091"/>
    <w:rsid w:val="008C77E6"/>
    <w:rsid w:val="008D20B8"/>
    <w:rsid w:val="008D491F"/>
    <w:rsid w:val="008E58EE"/>
    <w:rsid w:val="008E7B43"/>
    <w:rsid w:val="008F0D5B"/>
    <w:rsid w:val="00910F0C"/>
    <w:rsid w:val="009112F8"/>
    <w:rsid w:val="00911B90"/>
    <w:rsid w:val="00917EA1"/>
    <w:rsid w:val="00930238"/>
    <w:rsid w:val="00935408"/>
    <w:rsid w:val="00960265"/>
    <w:rsid w:val="00985AD5"/>
    <w:rsid w:val="00986F3D"/>
    <w:rsid w:val="009A58E6"/>
    <w:rsid w:val="009C443E"/>
    <w:rsid w:val="009C5E41"/>
    <w:rsid w:val="009D29AA"/>
    <w:rsid w:val="00A036B1"/>
    <w:rsid w:val="00A256B5"/>
    <w:rsid w:val="00A569A3"/>
    <w:rsid w:val="00A7058B"/>
    <w:rsid w:val="00A84032"/>
    <w:rsid w:val="00AA7D0F"/>
    <w:rsid w:val="00AD4E05"/>
    <w:rsid w:val="00AD511F"/>
    <w:rsid w:val="00AE0404"/>
    <w:rsid w:val="00B3203A"/>
    <w:rsid w:val="00B42B45"/>
    <w:rsid w:val="00B57EC1"/>
    <w:rsid w:val="00B643F1"/>
    <w:rsid w:val="00B67F93"/>
    <w:rsid w:val="00B70BAD"/>
    <w:rsid w:val="00B72474"/>
    <w:rsid w:val="00BA3916"/>
    <w:rsid w:val="00BB1835"/>
    <w:rsid w:val="00BB6829"/>
    <w:rsid w:val="00BB78D9"/>
    <w:rsid w:val="00BE0E98"/>
    <w:rsid w:val="00BE553C"/>
    <w:rsid w:val="00BF507D"/>
    <w:rsid w:val="00C1116A"/>
    <w:rsid w:val="00C4277A"/>
    <w:rsid w:val="00C436AC"/>
    <w:rsid w:val="00C85715"/>
    <w:rsid w:val="00C90934"/>
    <w:rsid w:val="00CA3D80"/>
    <w:rsid w:val="00CB0941"/>
    <w:rsid w:val="00CB4EE0"/>
    <w:rsid w:val="00CC03A9"/>
    <w:rsid w:val="00CC1550"/>
    <w:rsid w:val="00CD215E"/>
    <w:rsid w:val="00CF58B2"/>
    <w:rsid w:val="00CF669B"/>
    <w:rsid w:val="00D05CF1"/>
    <w:rsid w:val="00D33765"/>
    <w:rsid w:val="00D55C22"/>
    <w:rsid w:val="00D71BCD"/>
    <w:rsid w:val="00D73796"/>
    <w:rsid w:val="00D754EA"/>
    <w:rsid w:val="00DC79E2"/>
    <w:rsid w:val="00DD5518"/>
    <w:rsid w:val="00DF066D"/>
    <w:rsid w:val="00E23522"/>
    <w:rsid w:val="00E37689"/>
    <w:rsid w:val="00E7322A"/>
    <w:rsid w:val="00E806CA"/>
    <w:rsid w:val="00E8276C"/>
    <w:rsid w:val="00E930F0"/>
    <w:rsid w:val="00ED72D5"/>
    <w:rsid w:val="00EF48DF"/>
    <w:rsid w:val="00F11270"/>
    <w:rsid w:val="00F2481C"/>
    <w:rsid w:val="00F25E41"/>
    <w:rsid w:val="00F371AC"/>
    <w:rsid w:val="00F71612"/>
    <w:rsid w:val="00F95A2D"/>
    <w:rsid w:val="00F96D94"/>
    <w:rsid w:val="00F97113"/>
    <w:rsid w:val="00FA5D67"/>
    <w:rsid w:val="00FC28C6"/>
    <w:rsid w:val="00FD2B10"/>
    <w:rsid w:val="00FE63C3"/>
    <w:rsid w:val="00FF43F4"/>
    <w:rsid w:val="4E86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inorHAnsi" w:hAnsiTheme="minorHAnsi" w:eastAsiaTheme="minorEastAsia" w:cstheme="majorBidi"/>
      <w:color w:val="104862" w:themeColor="accent1" w:themeShade="BF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asciiTheme="minorHAnsi" w:hAnsiTheme="minorHAnsi" w:eastAsiaTheme="minorEastAsia" w:cstheme="majorBidi"/>
      <w:color w:val="104862" w:themeColor="accent1" w:themeShade="BF"/>
      <w:sz w:val="24"/>
      <w14:ligatures w14:val="standardContextual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/>
      <w:outlineLvl w:val="5"/>
    </w:pPr>
    <w:rPr>
      <w:rFonts w:asciiTheme="minorHAnsi" w:hAnsiTheme="minorHAnsi" w:eastAsiaTheme="minorEastAsia" w:cstheme="majorBidi"/>
      <w:b/>
      <w:bCs/>
      <w:color w:val="104862" w:themeColor="accent1" w:themeShade="BF"/>
      <w:szCs w:val="22"/>
      <w14:ligatures w14:val="standardContextual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6"/>
    </w:pPr>
    <w:rPr>
      <w:rFonts w:asciiTheme="minorHAnsi" w:hAnsiTheme="minorHAnsi" w:eastAsiaTheme="minorEastAsia" w:cstheme="majorBidi"/>
      <w:b/>
      <w:bCs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outlineLvl w:val="7"/>
    </w:pPr>
    <w:rPr>
      <w:rFonts w:asciiTheme="minorHAnsi" w:hAnsiTheme="minorHAnsi" w:eastAsiaTheme="min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outlineLvl w:val="8"/>
    </w:pPr>
    <w:rPr>
      <w:rFonts w:asciiTheme="minorHAnsi" w:hAnsiTheme="minorHAnsi" w:eastAsiaTheme="majorEastAsia" w:cstheme="majorBidi"/>
      <w:color w:val="595959" w:themeColor="text1" w:themeTint="A6"/>
      <w:szCs w:val="22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40"/>
    <w:uiPriority w:val="0"/>
    <w:pPr>
      <w:spacing w:line="360" w:lineRule="exact"/>
      <w:ind w:left="420" w:leftChars="200"/>
    </w:pPr>
  </w:style>
  <w:style w:type="paragraph" w:styleId="12">
    <w:name w:val="footer"/>
    <w:basedOn w:val="1"/>
    <w:link w:val="3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3">
    <w:name w:val="head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14">
    <w:name w:val="Subtitle"/>
    <w:basedOn w:val="1"/>
    <w:next w:val="1"/>
    <w:link w:val="30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  <w14:ligatures w14:val="standardContextual"/>
    </w:rPr>
  </w:style>
  <w:style w:type="paragraph" w:styleId="1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6">
    <w:name w:val="Title"/>
    <w:basedOn w:val="1"/>
    <w:next w:val="1"/>
    <w:link w:val="29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19">
    <w:name w:val="page number"/>
    <w:uiPriority w:val="0"/>
  </w:style>
  <w:style w:type="character" w:customStyle="1" w:styleId="20">
    <w:name w:val="标题 1 字符"/>
    <w:basedOn w:val="18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8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8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8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8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5">
    <w:name w:val="标题 6 字符"/>
    <w:basedOn w:val="18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8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8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8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8"/>
    <w:link w:val="16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8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 w:after="160"/>
      <w:jc w:val="center"/>
    </w:pPr>
    <w:rPr>
      <w:rFonts w:asciiTheme="minorHAnsi" w:hAnsiTheme="minorHAnsi" w:eastAsiaTheme="minorEastAsia" w:cstheme="minorBidi"/>
      <w:i/>
      <w:iCs/>
      <w:color w:val="404040" w:themeColor="text1" w:themeTint="BF"/>
      <w:szCs w:val="22"/>
      <w14:textFill>
        <w14:solidFill>
          <w14:schemeClr w14:val="tx1">
            <w14:lumMod w14:val="75000"/>
            <w14:lumOff w14:val="25000"/>
          </w14:schemeClr>
        </w14:solidFill>
      </w14:textFill>
      <w14:ligatures w14:val="standardContextual"/>
    </w:rPr>
  </w:style>
  <w:style w:type="character" w:customStyle="1" w:styleId="32">
    <w:name w:val="引用 字符"/>
    <w:basedOn w:val="18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  <w:rPr>
      <w:rFonts w:asciiTheme="minorHAnsi" w:hAnsiTheme="minorHAnsi" w:eastAsiaTheme="minorEastAsia" w:cstheme="minorBidi"/>
      <w:szCs w:val="22"/>
      <w14:ligatures w14:val="standardContextual"/>
    </w:rPr>
  </w:style>
  <w:style w:type="character" w:customStyle="1" w:styleId="34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rFonts w:asciiTheme="minorHAnsi" w:hAnsiTheme="minorHAnsi" w:eastAsiaTheme="minorEastAsia" w:cstheme="minorBidi"/>
      <w:i/>
      <w:iCs/>
      <w:color w:val="104862" w:themeColor="accent1" w:themeShade="BF"/>
      <w:szCs w:val="22"/>
      <w14:ligatures w14:val="standardContextual"/>
    </w:rPr>
  </w:style>
  <w:style w:type="character" w:customStyle="1" w:styleId="36">
    <w:name w:val="明显引用 字符"/>
    <w:basedOn w:val="18"/>
    <w:link w:val="35"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8"/>
    <w:link w:val="13"/>
    <w:uiPriority w:val="99"/>
    <w:rPr>
      <w:sz w:val="18"/>
      <w:szCs w:val="18"/>
    </w:rPr>
  </w:style>
  <w:style w:type="character" w:customStyle="1" w:styleId="39">
    <w:name w:val="页脚 字符"/>
    <w:basedOn w:val="18"/>
    <w:link w:val="12"/>
    <w:uiPriority w:val="0"/>
    <w:rPr>
      <w:sz w:val="18"/>
      <w:szCs w:val="18"/>
    </w:rPr>
  </w:style>
  <w:style w:type="character" w:customStyle="1" w:styleId="40">
    <w:name w:val="正文文本缩进 字符"/>
    <w:basedOn w:val="18"/>
    <w:link w:val="11"/>
    <w:uiPriority w:val="0"/>
    <w:rPr>
      <w:rFonts w:ascii="Times New Roman" w:hAnsi="Times New Roman" w:eastAsia="宋体" w:cs="Times New Roman"/>
      <w:szCs w:val="24"/>
      <w14:ligatures w14:val="none"/>
    </w:rPr>
  </w:style>
  <w:style w:type="paragraph" w:customStyle="1" w:styleId="41">
    <w:name w:val="Revision"/>
    <w:hidden/>
    <w:semiHidden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1102</Words>
  <Characters>1104</Characters>
  <Lines>8</Lines>
  <Paragraphs>2</Paragraphs>
  <TotalTime>53</TotalTime>
  <ScaleCrop>false</ScaleCrop>
  <LinksUpToDate>false</LinksUpToDate>
  <CharactersWithSpaces>1134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2026-01-13T02:59:00Z</dcterms:created>
  <dc:creator>桔 桔</dc:creator>
  <cp:lastModifiedBy>DMU王宇</cp:lastModifiedBy>
  <dcterms:modified xsi:type="dcterms:W3CDTF">2026-09-01T00:29:26Z</dcterms:modified>
  <cp:revision>743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eyJoZGlkIjoiZDVkZTg5YTM2M2E5ODkwOTlmYmY1ZTYyMjU3YWE2OWUiLCJ1c2VySWQiOiIzMzUyMTkzMzEifQ==</vt:lpwstr>
  </property>
  <property fmtid="{D5CDD505-2E9C-101B-9397-08002B2CF9AE}" pid="3" name="KSOProductBuildVer">
    <vt:lpwstr>2052-12.1.0.28043</vt:lpwstr>
  </property>
  <property fmtid="{D5CDD505-2E9C-101B-9397-08002B2CF9AE}" pid="4" name="ICV">
    <vt:lpwstr>049089D2154748EDB9B852484FAA6C1B_12</vt:lpwstr>
  </property>
</Properties>
</file>