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D9B4A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注册类临床试验安全性审查递交文件清单</w:t>
      </w:r>
    </w:p>
    <w:tbl>
      <w:tblPr>
        <w:tblStyle w:val="5"/>
        <w:tblpPr w:leftFromText="180" w:rightFromText="180" w:vertAnchor="page" w:horzAnchor="margin" w:tblpY="2701"/>
        <w:tblW w:w="480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7256"/>
      </w:tblGrid>
      <w:tr w14:paraId="7FF53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B467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序号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B2DB3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文件名称</w:t>
            </w:r>
          </w:p>
        </w:tc>
      </w:tr>
      <w:tr w14:paraId="5526E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27DBB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E6A0B">
            <w:pPr>
              <w:pStyle w:val="2"/>
              <w:spacing w:after="0" w:line="320" w:lineRule="exact"/>
              <w:ind w:left="0" w:leftChars="0" w:right="0" w:rightChars="0"/>
              <w:rPr>
                <w:rFonts w:hint="default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递交信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与目录</w:t>
            </w:r>
          </w:p>
        </w:tc>
      </w:tr>
      <w:tr w14:paraId="4EE73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265A9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2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2DB62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严重不良事件（本中心/非本中心严重不良事件摘要列表、严重不良事件报告表、本院严重不良反应（死亡/危及生命）判定说明、涉及本院死亡报告，需提供其他所需要的资料，如尸检报告和最终医学报告）</w:t>
            </w:r>
          </w:p>
        </w:tc>
      </w:tr>
      <w:tr w14:paraId="32F5E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79E24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3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F482F">
            <w:pPr>
              <w:pStyle w:val="2"/>
              <w:spacing w:after="0" w:line="320" w:lineRule="exact"/>
              <w:ind w:left="0" w:leftChars="0" w:right="0" w:right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可疑且非预期严重不良反应报告</w:t>
            </w:r>
          </w:p>
          <w:p w14:paraId="7A3A8B10">
            <w:pPr>
              <w:pStyle w:val="2"/>
              <w:spacing w:after="0" w:line="320" w:lineRule="exact"/>
              <w:ind w:left="0" w:leftChars="0" w:right="0" w:right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（本院：</w:t>
            </w:r>
            <w:r>
              <w:rPr>
                <w:rFonts w:hint="eastAsia"/>
                <w:szCs w:val="21"/>
              </w:rPr>
              <w:t>本院可疑且非预期严重不良反应报告摘要列表、可疑且非预期严重不良反应报告、本院可疑且非预期严重不良反应判定说明、涉及本院死亡报告，需提供其他所需要的资料，如尸检报告和最终医学报告</w:t>
            </w:r>
          </w:p>
          <w:p w14:paraId="007AD36C">
            <w:pPr>
              <w:pStyle w:val="2"/>
              <w:spacing w:after="0" w:line="320" w:lineRule="exact"/>
              <w:ind w:left="0" w:leftChars="0" w:right="0" w:right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外院：</w:t>
            </w:r>
            <w:r>
              <w:rPr>
                <w:rFonts w:hint="eastAsia"/>
                <w:szCs w:val="21"/>
              </w:rPr>
              <w:t>外院可疑且非预期严重不良反应报告摘要列表、可疑且非预期严重不良反应报告、</w:t>
            </w:r>
            <w:r>
              <w:rPr>
                <w:rFonts w:hint="eastAsia" w:ascii="宋体" w:hAnsi="宋体"/>
                <w:bCs/>
                <w:color w:val="000000"/>
                <w:kern w:val="20"/>
                <w:szCs w:val="21"/>
              </w:rPr>
              <w:t>安全性事件说明</w:t>
            </w:r>
            <w:r>
              <w:rPr>
                <w:rFonts w:hint="eastAsia"/>
                <w:szCs w:val="21"/>
                <w:lang w:val="en-US" w:eastAsia="zh-CN"/>
              </w:rPr>
              <w:t>）</w:t>
            </w:r>
          </w:p>
        </w:tc>
      </w:tr>
      <w:tr w14:paraId="1CF3A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1D42F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5D61C">
            <w:pPr>
              <w:spacing w:line="360" w:lineRule="auto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eastAsia="zh-CN"/>
              </w:rPr>
            </w:pPr>
            <w:r>
              <w:t>研发期间安全性更新报告</w:t>
            </w:r>
            <w:r>
              <w:rPr>
                <w:rFonts w:hint="eastAsia"/>
              </w:rPr>
              <w:t>/执行摘要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药物</w:t>
            </w:r>
            <w:r>
              <w:t>研发期间安全性更新报告</w:t>
            </w:r>
            <w:r>
              <w:rPr>
                <w:rFonts w:hint="eastAsia"/>
              </w:rPr>
              <w:t>相关信息（附严重不良反应累计汇总表）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 w:ascii="宋体" w:hAnsi="宋体"/>
                <w:bCs/>
                <w:color w:val="000000"/>
                <w:kern w:val="20"/>
                <w:szCs w:val="21"/>
              </w:rPr>
              <w:t>安全性事件说明</w:t>
            </w:r>
            <w:r>
              <w:rPr>
                <w:rFonts w:hint="eastAsia"/>
                <w:lang w:eastAsia="zh-CN"/>
              </w:rPr>
              <w:t>）</w:t>
            </w:r>
          </w:p>
        </w:tc>
      </w:tr>
      <w:tr w14:paraId="2530D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53973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default" w:ascii="宋体" w:hAnsi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7FA1A">
            <w:pPr>
              <w:pStyle w:val="2"/>
              <w:spacing w:after="0" w:line="320" w:lineRule="exact"/>
              <w:ind w:left="0" w:leftChars="0" w:right="0" w:rightChars="0"/>
            </w:pPr>
            <w:r>
              <w:t>可能对</w:t>
            </w:r>
            <w:r>
              <w:rPr>
                <w:rFonts w:hint="eastAsia"/>
              </w:rPr>
              <w:t>研究参与</w:t>
            </w:r>
            <w:r>
              <w:t>者的安全或者临床试验的实施产生不利影响的新信息</w:t>
            </w:r>
          </w:p>
        </w:tc>
      </w:tr>
    </w:tbl>
    <w:p w14:paraId="3001510C">
      <w:pPr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（药物/器械临床试验）</w:t>
      </w:r>
    </w:p>
    <w:p w14:paraId="7585C01D">
      <w:pPr>
        <w:spacing w:line="360" w:lineRule="auto"/>
        <w:rPr>
          <w:color w:val="FF0000"/>
          <w:szCs w:val="21"/>
        </w:rPr>
      </w:pPr>
      <w:bookmarkStart w:id="0" w:name="_GoBack"/>
      <w:bookmarkEnd w:id="0"/>
    </w:p>
    <w:p w14:paraId="085CE147">
      <w:pPr>
        <w:rPr>
          <w:szCs w:val="21"/>
        </w:rPr>
      </w:pPr>
    </w:p>
    <w:p w14:paraId="6E3B135E">
      <w:pPr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注：根据安全性事件类型选择对应模板。</w:t>
      </w:r>
    </w:p>
    <w:p w14:paraId="76838F4C">
      <w:pPr>
        <w:ind w:firstLine="420" w:firstLineChars="200"/>
        <w:rPr>
          <w:rFonts w:hint="eastAsia" w:eastAsia="宋体"/>
          <w:color w:val="FF0000"/>
          <w:szCs w:val="21"/>
          <w:lang w:eastAsia="zh-CN"/>
        </w:rPr>
      </w:pPr>
      <w:r>
        <w:rPr>
          <w:rFonts w:hint="eastAsia"/>
          <w:color w:val="FF0000"/>
          <w:szCs w:val="21"/>
          <w:lang w:val="en-US" w:eastAsia="zh-CN"/>
        </w:rPr>
        <w:t>***</w:t>
      </w:r>
      <w:r>
        <w:rPr>
          <w:rFonts w:hint="eastAsia"/>
          <w:color w:val="FF0000"/>
          <w:szCs w:val="21"/>
        </w:rPr>
        <w:t>外院发生的非预期严重不良反应</w:t>
      </w:r>
      <w:r>
        <w:rPr>
          <w:rFonts w:hint="eastAsia"/>
          <w:color w:val="FF0000"/>
          <w:szCs w:val="21"/>
          <w:lang w:eastAsia="zh-CN"/>
        </w:rPr>
        <w:t>：</w:t>
      </w:r>
      <w:r>
        <w:rPr>
          <w:rFonts w:hint="eastAsia"/>
          <w:color w:val="FF0000"/>
          <w:szCs w:val="21"/>
        </w:rPr>
        <w:t>【提示：涉及死亡/危及生命与非死亡/危及生命的报告请分开上传（各自为一套文件单独上传，即2套文件，系统中分别上传（对应两条记录））</w:t>
      </w:r>
      <w:r>
        <w:rPr>
          <w:rFonts w:hint="eastAsia"/>
          <w:color w:val="FF0000"/>
          <w:szCs w:val="21"/>
          <w:lang w:eastAsia="zh-CN"/>
        </w:rPr>
        <w:t>】</w:t>
      </w:r>
    </w:p>
    <w:p w14:paraId="7C04D97E">
      <w:pPr>
        <w:rPr>
          <w:szCs w:val="21"/>
        </w:rPr>
      </w:pPr>
    </w:p>
    <w:p w14:paraId="4D5C7183">
      <w:pPr>
        <w:rPr>
          <w:szCs w:val="21"/>
        </w:rPr>
      </w:pPr>
    </w:p>
    <w:p w14:paraId="6E7B8654">
      <w:pPr>
        <w:rPr>
          <w:szCs w:val="21"/>
        </w:rPr>
      </w:pPr>
    </w:p>
    <w:p w14:paraId="13DD3942">
      <w:pPr>
        <w:rPr>
          <w:szCs w:val="21"/>
        </w:rPr>
      </w:pPr>
    </w:p>
    <w:p w14:paraId="28EA4C74">
      <w:pPr>
        <w:rPr>
          <w:szCs w:val="21"/>
        </w:rPr>
      </w:pPr>
    </w:p>
    <w:p w14:paraId="3F83CFD0">
      <w:pPr>
        <w:rPr>
          <w:szCs w:val="21"/>
        </w:rPr>
      </w:pPr>
    </w:p>
    <w:p w14:paraId="3EC837F4">
      <w:pPr>
        <w:rPr>
          <w:szCs w:val="21"/>
        </w:rPr>
      </w:pPr>
    </w:p>
    <w:p w14:paraId="221759DE">
      <w:pPr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ZTg5YTM2M2E5ODkwOTlmYmY1ZTYyMjU3YWE2OWUifQ=="/>
  </w:docVars>
  <w:rsids>
    <w:rsidRoot w:val="006E4963"/>
    <w:rsid w:val="000131AE"/>
    <w:rsid w:val="000932AF"/>
    <w:rsid w:val="000A167C"/>
    <w:rsid w:val="000B0126"/>
    <w:rsid w:val="00190F47"/>
    <w:rsid w:val="001F0628"/>
    <w:rsid w:val="002875A8"/>
    <w:rsid w:val="00291126"/>
    <w:rsid w:val="002A7B9E"/>
    <w:rsid w:val="002B29C2"/>
    <w:rsid w:val="002F7142"/>
    <w:rsid w:val="003F08CA"/>
    <w:rsid w:val="003F6B4C"/>
    <w:rsid w:val="00422BF6"/>
    <w:rsid w:val="004C0DDE"/>
    <w:rsid w:val="00502B31"/>
    <w:rsid w:val="00505A4B"/>
    <w:rsid w:val="005118B9"/>
    <w:rsid w:val="005B6768"/>
    <w:rsid w:val="005F10BE"/>
    <w:rsid w:val="00646A39"/>
    <w:rsid w:val="0069528A"/>
    <w:rsid w:val="006E4963"/>
    <w:rsid w:val="007051D7"/>
    <w:rsid w:val="00724D07"/>
    <w:rsid w:val="007400EC"/>
    <w:rsid w:val="007726FA"/>
    <w:rsid w:val="007A3D9A"/>
    <w:rsid w:val="007C1A34"/>
    <w:rsid w:val="007D7B0F"/>
    <w:rsid w:val="007E29FF"/>
    <w:rsid w:val="007E4A9A"/>
    <w:rsid w:val="00820DCA"/>
    <w:rsid w:val="00831DBD"/>
    <w:rsid w:val="0083335F"/>
    <w:rsid w:val="008D318D"/>
    <w:rsid w:val="008F30D3"/>
    <w:rsid w:val="00934704"/>
    <w:rsid w:val="009E7230"/>
    <w:rsid w:val="009F16A3"/>
    <w:rsid w:val="00A03D1A"/>
    <w:rsid w:val="00A814D3"/>
    <w:rsid w:val="00AC684C"/>
    <w:rsid w:val="00B43723"/>
    <w:rsid w:val="00B60EC4"/>
    <w:rsid w:val="00B64DF0"/>
    <w:rsid w:val="00BB2AAD"/>
    <w:rsid w:val="00C36719"/>
    <w:rsid w:val="00C377C7"/>
    <w:rsid w:val="00CA18DE"/>
    <w:rsid w:val="00CC5320"/>
    <w:rsid w:val="00D00CE1"/>
    <w:rsid w:val="00D06783"/>
    <w:rsid w:val="00D1730F"/>
    <w:rsid w:val="00DD7E59"/>
    <w:rsid w:val="00DF61ED"/>
    <w:rsid w:val="00E122D7"/>
    <w:rsid w:val="00E24FBC"/>
    <w:rsid w:val="00E327C2"/>
    <w:rsid w:val="00EE5C37"/>
    <w:rsid w:val="00F50D29"/>
    <w:rsid w:val="00F62496"/>
    <w:rsid w:val="00F7394B"/>
    <w:rsid w:val="0443566A"/>
    <w:rsid w:val="0B59491F"/>
    <w:rsid w:val="15D742CD"/>
    <w:rsid w:val="1A246C8E"/>
    <w:rsid w:val="27BC7C47"/>
    <w:rsid w:val="31782C0D"/>
    <w:rsid w:val="4B3C5F5F"/>
    <w:rsid w:val="4BB562E5"/>
    <w:rsid w:val="526D0F26"/>
    <w:rsid w:val="53594380"/>
    <w:rsid w:val="5A2E2F0C"/>
    <w:rsid w:val="5E015742"/>
    <w:rsid w:val="5E66471A"/>
    <w:rsid w:val="654F1593"/>
    <w:rsid w:val="6FF84631"/>
    <w:rsid w:val="7C91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autoRedefine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421</Words>
  <Characters>423</Characters>
  <Lines>1</Lines>
  <Paragraphs>1</Paragraphs>
  <TotalTime>0</TotalTime>
  <ScaleCrop>false</ScaleCrop>
  <LinksUpToDate>false</LinksUpToDate>
  <CharactersWithSpaces>423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DMU王宇</cp:lastModifiedBy>
  <dcterms:modified xsi:type="dcterms:W3CDTF">2026-08-28T02:56:35Z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eyJoZGlkIjoiZDVkZTg5YTM2M2E5ODkwOTlmYmY1ZTYyMjU3YWE2OWUiLCJ1c2VySWQiOiIzMzUyMTkzMzEifQ==</vt:lpwstr>
  </property>
</Properties>
</file>