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9B4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安全性审查递交文件清单</w:t>
      </w:r>
    </w:p>
    <w:tbl>
      <w:tblPr>
        <w:tblStyle w:val="5"/>
        <w:tblpPr w:leftFromText="180" w:rightFromText="180" w:vertAnchor="page" w:horzAnchor="margin" w:tblpY="2701"/>
        <w:tblW w:w="48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7256"/>
      </w:tblGrid>
      <w:tr w14:paraId="7FF53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467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B2DB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</w:tr>
      <w:tr w14:paraId="5526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7DB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6A0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</w:t>
            </w:r>
          </w:p>
        </w:tc>
      </w:tr>
      <w:tr w14:paraId="4EE7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65A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2DB62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目录</w:t>
            </w:r>
          </w:p>
        </w:tc>
      </w:tr>
      <w:tr w14:paraId="32F5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9E2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8B10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严重不良事件报告表</w:t>
            </w:r>
          </w:p>
        </w:tc>
      </w:tr>
      <w:tr w14:paraId="1CF3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1D42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5D61C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本院严重不良事件（死亡-危及生命）判定说明</w:t>
            </w:r>
          </w:p>
        </w:tc>
      </w:tr>
      <w:tr w14:paraId="326A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95C0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CF546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安全性事件说明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</w:rPr>
              <w:t>（除严重不良事件以及本院可疑且非预期严重不良反应外，其他安全性事件均需递交此文件）</w:t>
            </w:r>
          </w:p>
        </w:tc>
      </w:tr>
      <w:tr w14:paraId="7E4D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AD8A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05081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非本中心严重不良事件摘要列表</w:t>
            </w:r>
          </w:p>
        </w:tc>
      </w:tr>
      <w:tr w14:paraId="4FD9D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1344F3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5970CB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本中心严重不良事件摘要列表</w:t>
            </w:r>
          </w:p>
        </w:tc>
      </w:tr>
    </w:tbl>
    <w:p w14:paraId="6A2C91CE">
      <w:pPr>
        <w:spacing w:line="360" w:lineRule="auto"/>
        <w:rPr>
          <w:color w:val="FF0000"/>
          <w:szCs w:val="21"/>
        </w:rPr>
      </w:pPr>
    </w:p>
    <w:p w14:paraId="085CE147">
      <w:pPr>
        <w:rPr>
          <w:szCs w:val="21"/>
        </w:rPr>
      </w:pPr>
    </w:p>
    <w:p w14:paraId="6E3B135E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注：根据安全性事件类型选择对应模板。</w:t>
      </w:r>
    </w:p>
    <w:p w14:paraId="6B62EE4A">
      <w:pPr>
        <w:rPr>
          <w:szCs w:val="21"/>
        </w:rPr>
      </w:pPr>
    </w:p>
    <w:p w14:paraId="4D5C7183">
      <w:pPr>
        <w:rPr>
          <w:szCs w:val="21"/>
        </w:rPr>
      </w:pPr>
    </w:p>
    <w:p w14:paraId="6E7B8654">
      <w:pPr>
        <w:rPr>
          <w:szCs w:val="21"/>
        </w:rPr>
      </w:pPr>
    </w:p>
    <w:p w14:paraId="13DD3942">
      <w:pPr>
        <w:rPr>
          <w:szCs w:val="21"/>
        </w:rPr>
      </w:pPr>
    </w:p>
    <w:p w14:paraId="28EA4C74">
      <w:pPr>
        <w:rPr>
          <w:szCs w:val="21"/>
        </w:rPr>
      </w:pPr>
    </w:p>
    <w:p w14:paraId="3F83CFD0">
      <w:pPr>
        <w:rPr>
          <w:szCs w:val="21"/>
        </w:rPr>
      </w:pPr>
    </w:p>
    <w:p w14:paraId="3EC837F4">
      <w:pPr>
        <w:rPr>
          <w:szCs w:val="21"/>
        </w:rPr>
      </w:pPr>
    </w:p>
    <w:p w14:paraId="221759DE"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932AF"/>
    <w:rsid w:val="000A167C"/>
    <w:rsid w:val="000B0126"/>
    <w:rsid w:val="00190F47"/>
    <w:rsid w:val="001F0628"/>
    <w:rsid w:val="002875A8"/>
    <w:rsid w:val="00291126"/>
    <w:rsid w:val="002A7B9E"/>
    <w:rsid w:val="002B29C2"/>
    <w:rsid w:val="002F7142"/>
    <w:rsid w:val="003F08CA"/>
    <w:rsid w:val="003F6B4C"/>
    <w:rsid w:val="00422BF6"/>
    <w:rsid w:val="004C0DDE"/>
    <w:rsid w:val="00502B31"/>
    <w:rsid w:val="00505A4B"/>
    <w:rsid w:val="005118B9"/>
    <w:rsid w:val="005B6768"/>
    <w:rsid w:val="005F10BE"/>
    <w:rsid w:val="00646A39"/>
    <w:rsid w:val="0069528A"/>
    <w:rsid w:val="006E4963"/>
    <w:rsid w:val="007051D7"/>
    <w:rsid w:val="00724D07"/>
    <w:rsid w:val="007400EC"/>
    <w:rsid w:val="007726FA"/>
    <w:rsid w:val="007A3D9A"/>
    <w:rsid w:val="007C1A34"/>
    <w:rsid w:val="007D7B0F"/>
    <w:rsid w:val="007E29FF"/>
    <w:rsid w:val="007E4A9A"/>
    <w:rsid w:val="00820DCA"/>
    <w:rsid w:val="00831DBD"/>
    <w:rsid w:val="0083335F"/>
    <w:rsid w:val="008D318D"/>
    <w:rsid w:val="008F30D3"/>
    <w:rsid w:val="00934704"/>
    <w:rsid w:val="009E7230"/>
    <w:rsid w:val="009F16A3"/>
    <w:rsid w:val="00A03D1A"/>
    <w:rsid w:val="00A814D3"/>
    <w:rsid w:val="00AC684C"/>
    <w:rsid w:val="00B43723"/>
    <w:rsid w:val="00B60EC4"/>
    <w:rsid w:val="00B64DF0"/>
    <w:rsid w:val="00BB2AAD"/>
    <w:rsid w:val="00C36719"/>
    <w:rsid w:val="00C377C7"/>
    <w:rsid w:val="00CA18DE"/>
    <w:rsid w:val="00CC5320"/>
    <w:rsid w:val="00D00CE1"/>
    <w:rsid w:val="00D06783"/>
    <w:rsid w:val="00D1730F"/>
    <w:rsid w:val="00DD7E59"/>
    <w:rsid w:val="00DF61ED"/>
    <w:rsid w:val="00E122D7"/>
    <w:rsid w:val="00E24FBC"/>
    <w:rsid w:val="00E327C2"/>
    <w:rsid w:val="00EE5C37"/>
    <w:rsid w:val="00F50D29"/>
    <w:rsid w:val="00F62496"/>
    <w:rsid w:val="00F7394B"/>
    <w:rsid w:val="0443566A"/>
    <w:rsid w:val="15D742CD"/>
    <w:rsid w:val="31782C0D"/>
    <w:rsid w:val="44C61466"/>
    <w:rsid w:val="4B3C5F5F"/>
    <w:rsid w:val="4BB562E5"/>
    <w:rsid w:val="526D0F26"/>
    <w:rsid w:val="53594380"/>
    <w:rsid w:val="5A2E2F0C"/>
    <w:rsid w:val="5E015742"/>
    <w:rsid w:val="5E66471A"/>
    <w:rsid w:val="7A827FDE"/>
    <w:rsid w:val="7C91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138</Characters>
  <Lines>1</Lines>
  <Paragraphs>1</Paragraphs>
  <TotalTime>0</TotalTime>
  <ScaleCrop>false</ScaleCrop>
  <LinksUpToDate>false</LinksUpToDate>
  <CharactersWithSpaces>138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2026-07-02T00:28:15Z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