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9CC19">
      <w:pPr>
        <w:spacing w:line="360" w:lineRule="auto"/>
        <w:ind w:firstLine="2530" w:firstLineChars="1200"/>
        <w:jc w:val="left"/>
        <w:rPr>
          <w:b/>
          <w:szCs w:val="21"/>
        </w:rPr>
      </w:pPr>
    </w:p>
    <w:p w14:paraId="1712703B">
      <w:pPr>
        <w:spacing w:line="360" w:lineRule="auto"/>
        <w:ind w:firstLine="2530" w:firstLineChars="1200"/>
        <w:jc w:val="left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39683A63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终止/暂停研究报</w:t>
      </w:r>
      <w:bookmarkStart w:id="0" w:name="_GoBack"/>
      <w:bookmarkEnd w:id="0"/>
      <w:r>
        <w:rPr>
          <w:rFonts w:hint="eastAsia"/>
          <w:b/>
          <w:szCs w:val="21"/>
        </w:rPr>
        <w:t>告</w:t>
      </w:r>
    </w:p>
    <w:p w14:paraId="6E94AF38">
      <w:pPr>
        <w:spacing w:line="360" w:lineRule="auto"/>
        <w:jc w:val="center"/>
        <w:rPr>
          <w:b/>
          <w:szCs w:val="21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2543"/>
        <w:gridCol w:w="45"/>
        <w:gridCol w:w="11"/>
        <w:gridCol w:w="1071"/>
        <w:gridCol w:w="432"/>
        <w:gridCol w:w="575"/>
        <w:gridCol w:w="2539"/>
      </w:tblGrid>
      <w:tr w14:paraId="6960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5912ED94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216" w:type="dxa"/>
            <w:gridSpan w:val="7"/>
            <w:vAlign w:val="center"/>
          </w:tcPr>
          <w:p w14:paraId="463138E2">
            <w:pPr>
              <w:jc w:val="center"/>
            </w:pPr>
          </w:p>
        </w:tc>
      </w:tr>
      <w:tr w14:paraId="7EFED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411" w:type="dxa"/>
            <w:vAlign w:val="center"/>
          </w:tcPr>
          <w:p w14:paraId="233C9A2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216" w:type="dxa"/>
            <w:gridSpan w:val="7"/>
          </w:tcPr>
          <w:p w14:paraId="66F27852"/>
        </w:tc>
      </w:tr>
      <w:tr w14:paraId="65644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128FA631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7216" w:type="dxa"/>
            <w:gridSpan w:val="7"/>
            <w:vAlign w:val="center"/>
          </w:tcPr>
          <w:p w14:paraId="2BE75994">
            <w:pPr>
              <w:jc w:val="center"/>
            </w:pPr>
          </w:p>
        </w:tc>
      </w:tr>
      <w:tr w14:paraId="1C03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5375B82F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216" w:type="dxa"/>
            <w:gridSpan w:val="7"/>
            <w:vAlign w:val="center"/>
          </w:tcPr>
          <w:p w14:paraId="6627B2CC">
            <w:pPr>
              <w:jc w:val="center"/>
            </w:pPr>
          </w:p>
        </w:tc>
      </w:tr>
      <w:tr w14:paraId="24D34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3EF4CB5C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543" w:type="dxa"/>
            <w:vAlign w:val="center"/>
          </w:tcPr>
          <w:p w14:paraId="502A70CC"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 w14:paraId="07361CED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3114" w:type="dxa"/>
            <w:gridSpan w:val="2"/>
            <w:vAlign w:val="center"/>
          </w:tcPr>
          <w:p w14:paraId="42006945"/>
        </w:tc>
      </w:tr>
      <w:tr w14:paraId="584C3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583AB1FB">
            <w:pPr>
              <w:jc w:val="center"/>
            </w:pPr>
            <w:r>
              <w:rPr>
                <w:rFonts w:hint="eastAsia"/>
              </w:rPr>
              <w:t>研究方案版本号</w:t>
            </w:r>
          </w:p>
        </w:tc>
        <w:tc>
          <w:tcPr>
            <w:tcW w:w="2543" w:type="dxa"/>
            <w:vAlign w:val="center"/>
          </w:tcPr>
          <w:p w14:paraId="5ECAD4E1"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 w14:paraId="2655AEC1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3114" w:type="dxa"/>
            <w:gridSpan w:val="2"/>
            <w:vAlign w:val="center"/>
          </w:tcPr>
          <w:p w14:paraId="401DF4FC"/>
        </w:tc>
      </w:tr>
      <w:tr w14:paraId="58FA5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7FDA0B9E">
            <w:pPr>
              <w:jc w:val="center"/>
            </w:pPr>
            <w:r>
              <w:rPr>
                <w:rFonts w:hint="eastAsia"/>
              </w:rPr>
              <w:t>知情同意书版本号</w:t>
            </w:r>
          </w:p>
        </w:tc>
        <w:tc>
          <w:tcPr>
            <w:tcW w:w="2543" w:type="dxa"/>
            <w:vAlign w:val="center"/>
          </w:tcPr>
          <w:p w14:paraId="6AFCA482"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 w14:paraId="793FEFA8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3114" w:type="dxa"/>
            <w:gridSpan w:val="2"/>
            <w:vAlign w:val="center"/>
          </w:tcPr>
          <w:p w14:paraId="24D9F78B"/>
        </w:tc>
      </w:tr>
      <w:tr w14:paraId="5778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11" w:type="dxa"/>
            <w:vAlign w:val="center"/>
          </w:tcPr>
          <w:p w14:paraId="1809EC8A">
            <w:pPr>
              <w:jc w:val="center"/>
            </w:pPr>
            <w:r>
              <w:rPr>
                <w:rFonts w:hint="eastAsia"/>
              </w:rPr>
              <w:t>伦理审查批件号</w:t>
            </w:r>
          </w:p>
        </w:tc>
        <w:tc>
          <w:tcPr>
            <w:tcW w:w="2543" w:type="dxa"/>
            <w:vAlign w:val="center"/>
          </w:tcPr>
          <w:p w14:paraId="4FC42F24">
            <w:pPr>
              <w:jc w:val="center"/>
              <w:rPr>
                <w:color w:val="AEAAAA"/>
              </w:rPr>
            </w:pPr>
            <w:r>
              <w:rPr>
                <w:rFonts w:hint="eastAsia"/>
                <w:color w:val="AEAAAA"/>
              </w:rPr>
              <w:t>既往所有，黑色字体</w:t>
            </w:r>
          </w:p>
        </w:tc>
        <w:tc>
          <w:tcPr>
            <w:tcW w:w="1559" w:type="dxa"/>
            <w:gridSpan w:val="4"/>
            <w:vAlign w:val="center"/>
          </w:tcPr>
          <w:p w14:paraId="34515D15">
            <w:pPr>
              <w:jc w:val="center"/>
            </w:pPr>
            <w:r>
              <w:rPr>
                <w:rFonts w:hint="eastAsia"/>
              </w:rPr>
              <w:t>审批日期</w:t>
            </w:r>
          </w:p>
        </w:tc>
        <w:tc>
          <w:tcPr>
            <w:tcW w:w="3114" w:type="dxa"/>
            <w:gridSpan w:val="2"/>
            <w:vAlign w:val="center"/>
          </w:tcPr>
          <w:p w14:paraId="306CC2C6">
            <w:pPr>
              <w:jc w:val="center"/>
              <w:rPr>
                <w:color w:val="AEAAAA"/>
              </w:rPr>
            </w:pPr>
            <w:r>
              <w:rPr>
                <w:rFonts w:hint="eastAsia"/>
                <w:color w:val="AEAAAA"/>
              </w:rPr>
              <w:t>与左边批件号对应，黑色字体</w:t>
            </w:r>
          </w:p>
        </w:tc>
      </w:tr>
      <w:tr w14:paraId="252B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627" w:type="dxa"/>
            <w:gridSpan w:val="8"/>
          </w:tcPr>
          <w:p w14:paraId="57DF1B6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一般信息</w:t>
            </w:r>
          </w:p>
        </w:tc>
      </w:tr>
      <w:tr w14:paraId="507D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627" w:type="dxa"/>
            <w:gridSpan w:val="8"/>
          </w:tcPr>
          <w:p w14:paraId="010C50A1">
            <w:pPr>
              <w:rPr>
                <w:b/>
                <w:bCs/>
              </w:rPr>
            </w:pPr>
            <w:r>
              <w:rPr>
                <w:rFonts w:hint="eastAsia" w:ascii="宋体" w:hAnsi="宋体"/>
              </w:rPr>
              <w:t>□暂停，□终止</w:t>
            </w:r>
          </w:p>
        </w:tc>
      </w:tr>
      <w:tr w14:paraId="2B75A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2411" w:type="dxa"/>
          </w:tcPr>
          <w:p w14:paraId="0583103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终止/暂停提出部门</w:t>
            </w:r>
          </w:p>
        </w:tc>
        <w:tc>
          <w:tcPr>
            <w:tcW w:w="7216" w:type="dxa"/>
            <w:gridSpan w:val="7"/>
          </w:tcPr>
          <w:p w14:paraId="10125C90">
            <w:pPr>
              <w:rPr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□申办者，□研究者，□</w:t>
            </w:r>
            <w:r>
              <w:rPr>
                <w:rFonts w:hint="eastAsia"/>
                <w:szCs w:val="21"/>
              </w:rPr>
              <w:t>监管部门/立项部门，</w:t>
            </w:r>
            <w:r>
              <w:rPr>
                <w:rFonts w:hint="eastAsia" w:ascii="宋体" w:hAnsi="宋体"/>
                <w:szCs w:val="21"/>
              </w:rPr>
              <w:t>□其他</w:t>
            </w:r>
          </w:p>
        </w:tc>
      </w:tr>
      <w:tr w14:paraId="2250B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2411" w:type="dxa"/>
          </w:tcPr>
          <w:p w14:paraId="5C400C69">
            <w:pPr>
              <w:jc w:val="center"/>
            </w:pPr>
            <w:r>
              <w:rPr>
                <w:rFonts w:hint="eastAsia"/>
              </w:rPr>
              <w:t>研究开始日期</w:t>
            </w:r>
          </w:p>
        </w:tc>
        <w:tc>
          <w:tcPr>
            <w:tcW w:w="2588" w:type="dxa"/>
            <w:gridSpan w:val="2"/>
          </w:tcPr>
          <w:p w14:paraId="2028EE9D">
            <w:pPr>
              <w:jc w:val="center"/>
            </w:pPr>
          </w:p>
        </w:tc>
        <w:tc>
          <w:tcPr>
            <w:tcW w:w="2089" w:type="dxa"/>
            <w:gridSpan w:val="4"/>
          </w:tcPr>
          <w:p w14:paraId="5D56C809">
            <w:pPr>
              <w:jc w:val="center"/>
            </w:pPr>
            <w:r>
              <w:rPr>
                <w:rFonts w:hint="eastAsia"/>
              </w:rPr>
              <w:t>研究</w:t>
            </w:r>
            <w:r>
              <w:rPr>
                <w:rFonts w:hint="eastAsia"/>
                <w:bCs/>
                <w:szCs w:val="21"/>
              </w:rPr>
              <w:t>终止/暂停</w:t>
            </w:r>
            <w:r>
              <w:rPr>
                <w:rFonts w:hint="eastAsia"/>
              </w:rPr>
              <w:t>日期</w:t>
            </w:r>
          </w:p>
        </w:tc>
        <w:tc>
          <w:tcPr>
            <w:tcW w:w="2539" w:type="dxa"/>
          </w:tcPr>
          <w:p w14:paraId="6544FAA7"/>
        </w:tc>
      </w:tr>
      <w:tr w14:paraId="70474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0E5865D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本中心研究参与者信息</w:t>
            </w:r>
          </w:p>
        </w:tc>
      </w:tr>
      <w:tr w14:paraId="47008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79B5A2E7">
            <w:pPr>
              <w:widowControl/>
              <w:jc w:val="center"/>
            </w:pPr>
            <w:r>
              <w:rPr>
                <w:rFonts w:hint="eastAsia"/>
              </w:rPr>
              <w:t>第一例筛选时间</w:t>
            </w:r>
          </w:p>
        </w:tc>
        <w:tc>
          <w:tcPr>
            <w:tcW w:w="2599" w:type="dxa"/>
            <w:gridSpan w:val="3"/>
          </w:tcPr>
          <w:p w14:paraId="4837658A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103F2F16">
            <w:pPr>
              <w:widowControl/>
              <w:jc w:val="center"/>
            </w:pPr>
            <w:r>
              <w:rPr>
                <w:rFonts w:hint="eastAsia"/>
              </w:rPr>
              <w:t>第一例入组时间</w:t>
            </w:r>
          </w:p>
        </w:tc>
        <w:tc>
          <w:tcPr>
            <w:tcW w:w="2539" w:type="dxa"/>
          </w:tcPr>
          <w:p w14:paraId="62FE0B33">
            <w:pPr>
              <w:widowControl/>
              <w:jc w:val="left"/>
            </w:pPr>
          </w:p>
        </w:tc>
      </w:tr>
      <w:tr w14:paraId="4965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79CD85B2">
            <w:pPr>
              <w:widowControl/>
              <w:jc w:val="center"/>
            </w:pPr>
            <w:r>
              <w:rPr>
                <w:rFonts w:hint="eastAsia"/>
              </w:rPr>
              <w:t>合同总例数</w:t>
            </w:r>
          </w:p>
        </w:tc>
        <w:tc>
          <w:tcPr>
            <w:tcW w:w="2599" w:type="dxa"/>
            <w:gridSpan w:val="3"/>
          </w:tcPr>
          <w:p w14:paraId="5C8EF446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733E0FF2">
            <w:pPr>
              <w:widowControl/>
              <w:jc w:val="center"/>
            </w:pPr>
            <w:r>
              <w:rPr>
                <w:rFonts w:hint="eastAsia"/>
              </w:rPr>
              <w:t>目前筛选例数</w:t>
            </w:r>
          </w:p>
        </w:tc>
        <w:tc>
          <w:tcPr>
            <w:tcW w:w="2539" w:type="dxa"/>
          </w:tcPr>
          <w:p w14:paraId="2EF6B40C">
            <w:pPr>
              <w:widowControl/>
              <w:jc w:val="left"/>
            </w:pPr>
          </w:p>
        </w:tc>
      </w:tr>
      <w:tr w14:paraId="1BC3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66DC43A7">
            <w:pPr>
              <w:widowControl/>
              <w:jc w:val="center"/>
            </w:pPr>
            <w:r>
              <w:rPr>
                <w:rFonts w:hint="eastAsia"/>
              </w:rPr>
              <w:t>已入组例数</w:t>
            </w:r>
          </w:p>
        </w:tc>
        <w:tc>
          <w:tcPr>
            <w:tcW w:w="2599" w:type="dxa"/>
            <w:gridSpan w:val="3"/>
          </w:tcPr>
          <w:p w14:paraId="2B1C3AA8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75030277">
            <w:pPr>
              <w:widowControl/>
              <w:jc w:val="center"/>
            </w:pPr>
            <w:r>
              <w:rPr>
                <w:rFonts w:hint="eastAsia"/>
              </w:rPr>
              <w:t>完成试验例数</w:t>
            </w:r>
          </w:p>
        </w:tc>
        <w:tc>
          <w:tcPr>
            <w:tcW w:w="2539" w:type="dxa"/>
          </w:tcPr>
          <w:p w14:paraId="0F827B5B">
            <w:pPr>
              <w:widowControl/>
              <w:jc w:val="left"/>
            </w:pPr>
          </w:p>
        </w:tc>
      </w:tr>
      <w:tr w14:paraId="2B75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2411" w:type="dxa"/>
          </w:tcPr>
          <w:p w14:paraId="24592333">
            <w:pPr>
              <w:widowControl/>
              <w:jc w:val="center"/>
            </w:pPr>
            <w:r>
              <w:rPr>
                <w:rFonts w:hint="eastAsia"/>
              </w:rPr>
              <w:t>正在随访例数</w:t>
            </w:r>
          </w:p>
        </w:tc>
        <w:tc>
          <w:tcPr>
            <w:tcW w:w="2599" w:type="dxa"/>
            <w:gridSpan w:val="3"/>
          </w:tcPr>
          <w:p w14:paraId="0AA83452">
            <w:pPr>
              <w:widowControl/>
              <w:jc w:val="center"/>
            </w:pPr>
          </w:p>
        </w:tc>
        <w:tc>
          <w:tcPr>
            <w:tcW w:w="2078" w:type="dxa"/>
            <w:gridSpan w:val="3"/>
          </w:tcPr>
          <w:p w14:paraId="71EBEAA1">
            <w:pPr>
              <w:widowControl/>
              <w:jc w:val="center"/>
            </w:pPr>
            <w:r>
              <w:rPr>
                <w:rFonts w:hint="eastAsia"/>
              </w:rPr>
              <w:t>提前退出例数</w:t>
            </w:r>
          </w:p>
        </w:tc>
        <w:tc>
          <w:tcPr>
            <w:tcW w:w="2539" w:type="dxa"/>
          </w:tcPr>
          <w:p w14:paraId="02950F37">
            <w:pPr>
              <w:widowControl/>
              <w:jc w:val="left"/>
            </w:pPr>
          </w:p>
        </w:tc>
      </w:tr>
      <w:tr w14:paraId="796C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411" w:type="dxa"/>
            <w:vMerge w:val="restart"/>
            <w:vAlign w:val="center"/>
          </w:tcPr>
          <w:p w14:paraId="4F17CB2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终止/暂停</w:t>
            </w:r>
            <w:r>
              <w:rPr>
                <w:rFonts w:hint="eastAsia"/>
                <w:b/>
                <w:bCs/>
                <w:szCs w:val="21"/>
              </w:rPr>
              <w:t>研究的</w:t>
            </w:r>
          </w:p>
          <w:p w14:paraId="5ED93D3B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具体措施</w:t>
            </w:r>
          </w:p>
        </w:tc>
        <w:tc>
          <w:tcPr>
            <w:tcW w:w="7216" w:type="dxa"/>
            <w:gridSpan w:val="7"/>
          </w:tcPr>
          <w:p w14:paraId="3E0B856C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停止纳入新的研究参与者，在研的研究参与者继续完成研究干预和随访：</w:t>
            </w:r>
            <w:r>
              <w:rPr>
                <w:rFonts w:hint="eastAsia" w:ascii="宋体" w:hAnsi="宋体"/>
              </w:rPr>
              <w:t>（请具体说明为何</w:t>
            </w:r>
            <w:r>
              <w:rPr>
                <w:rFonts w:hint="eastAsia" w:ascii="宋体" w:hAnsi="宋体" w:cs="宋体"/>
                <w:szCs w:val="21"/>
              </w:rPr>
              <w:t>允许在研</w:t>
            </w:r>
            <w:r>
              <w:rPr>
                <w:rFonts w:hint="eastAsia" w:ascii="宋体" w:hAnsi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 w:cs="宋体"/>
                <w:szCs w:val="21"/>
              </w:rPr>
              <w:t>者继续完成研究干预</w:t>
            </w:r>
            <w:r>
              <w:rPr>
                <w:rFonts w:hint="eastAsia" w:ascii="宋体" w:hAnsi="宋体"/>
              </w:rPr>
              <w:t>）</w:t>
            </w:r>
          </w:p>
          <w:p w14:paraId="665F8487">
            <w:pPr>
              <w:rPr>
                <w:rFonts w:hint="eastAsia" w:ascii="宋体" w:hAnsi="宋体"/>
              </w:rPr>
            </w:pPr>
          </w:p>
        </w:tc>
      </w:tr>
      <w:tr w14:paraId="4FF4F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2411" w:type="dxa"/>
            <w:vMerge w:val="continue"/>
            <w:vAlign w:val="center"/>
          </w:tcPr>
          <w:p w14:paraId="0DE47A3D">
            <w:pPr>
              <w:jc w:val="center"/>
              <w:rPr>
                <w:b/>
                <w:szCs w:val="21"/>
              </w:rPr>
            </w:pPr>
          </w:p>
        </w:tc>
        <w:tc>
          <w:tcPr>
            <w:tcW w:w="7216" w:type="dxa"/>
            <w:gridSpan w:val="7"/>
          </w:tcPr>
          <w:p w14:paraId="32F897FD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停止研究相关的干预，研究仅是对研究参与者的跟踪随访：</w:t>
            </w:r>
            <w:r>
              <w:rPr>
                <w:rFonts w:hint="eastAsia" w:ascii="宋体" w:hAnsi="宋体"/>
              </w:rPr>
              <w:t>（请具体说明进行哪些跟踪随访）</w:t>
            </w:r>
          </w:p>
          <w:p w14:paraId="11324104">
            <w:pPr>
              <w:rPr>
                <w:rFonts w:hint="eastAsia" w:ascii="宋体" w:hAnsi="宋体"/>
              </w:rPr>
            </w:pPr>
          </w:p>
        </w:tc>
      </w:tr>
      <w:tr w14:paraId="6D86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09" w:hRule="atLeast"/>
        </w:trPr>
        <w:tc>
          <w:tcPr>
            <w:tcW w:w="2411" w:type="dxa"/>
            <w:vMerge w:val="continue"/>
            <w:vAlign w:val="center"/>
          </w:tcPr>
          <w:p w14:paraId="37C9E8FB">
            <w:pPr>
              <w:jc w:val="center"/>
              <w:rPr>
                <w:b/>
                <w:szCs w:val="21"/>
              </w:rPr>
            </w:pPr>
          </w:p>
        </w:tc>
        <w:tc>
          <w:tcPr>
            <w:tcW w:w="7216" w:type="dxa"/>
            <w:gridSpan w:val="7"/>
          </w:tcPr>
          <w:p w14:paraId="3F0CD6D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□（</w:t>
            </w:r>
            <w:r>
              <w:rPr>
                <w:rFonts w:hint="eastAsia" w:ascii="宋体" w:hAnsi="宋体"/>
                <w:szCs w:val="21"/>
              </w:rPr>
              <w:t>本中心</w:t>
            </w:r>
            <w:r>
              <w:rPr>
                <w:rFonts w:hint="eastAsia" w:ascii="宋体" w:hAnsi="宋体"/>
              </w:rPr>
              <w:t>）</w:t>
            </w:r>
            <w:r>
              <w:rPr>
                <w:rFonts w:hint="eastAsia" w:ascii="宋体" w:hAnsi="宋体"/>
                <w:szCs w:val="21"/>
              </w:rPr>
              <w:t>没有研究参与者入组，且未发现额外风险：</w:t>
            </w:r>
            <w:r>
              <w:rPr>
                <w:rFonts w:hint="eastAsia" w:ascii="宋体" w:hAnsi="宋体"/>
              </w:rPr>
              <w:t>（请具体说明为何</w:t>
            </w:r>
            <w:r>
              <w:rPr>
                <w:rFonts w:hint="eastAsia" w:ascii="宋体" w:hAnsi="宋体" w:cs="宋体"/>
                <w:szCs w:val="21"/>
              </w:rPr>
              <w:t>没有</w:t>
            </w:r>
            <w:r>
              <w:rPr>
                <w:rFonts w:hint="eastAsia" w:ascii="宋体" w:hAnsi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 w:cs="宋体"/>
                <w:szCs w:val="21"/>
              </w:rPr>
              <w:t>者入组</w:t>
            </w:r>
            <w:r>
              <w:rPr>
                <w:rFonts w:hint="eastAsia" w:ascii="宋体" w:hAnsi="宋体"/>
              </w:rPr>
              <w:t>）</w:t>
            </w:r>
          </w:p>
          <w:p w14:paraId="57FBAF70">
            <w:pPr>
              <w:rPr>
                <w:rFonts w:hint="eastAsia" w:ascii="宋体" w:hAnsi="宋体"/>
              </w:rPr>
            </w:pPr>
          </w:p>
        </w:tc>
      </w:tr>
      <w:tr w14:paraId="2FE80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56802FEB">
            <w:pPr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是否通知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/>
                <w:szCs w:val="21"/>
              </w:rPr>
              <w:t>者终止/暂停研究的事项：</w:t>
            </w:r>
            <w:r>
              <w:rPr>
                <w:rFonts w:hint="eastAsia" w:ascii="宋体" w:hAnsi="宋体"/>
              </w:rPr>
              <w:t>□是，□否：（请说明：不通知研究参与者原因）</w:t>
            </w:r>
          </w:p>
          <w:p w14:paraId="40FC7382">
            <w:pPr>
              <w:rPr>
                <w:rFonts w:hint="eastAsia" w:ascii="宋体" w:hAnsi="宋体"/>
                <w:b/>
                <w:bCs/>
              </w:rPr>
            </w:pPr>
          </w:p>
        </w:tc>
      </w:tr>
      <w:tr w14:paraId="3F5C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2F29A878">
            <w:pPr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通知的对象：</w:t>
            </w:r>
            <w:r>
              <w:rPr>
                <w:rFonts w:hint="eastAsia" w:ascii="宋体" w:hAnsi="宋体"/>
              </w:rPr>
              <w:t>□没有研究参与者入组，□已入组的全部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者，□仅在研的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者：（请具体说明为何仅通知在研的研究参与者）</w:t>
            </w:r>
          </w:p>
          <w:p w14:paraId="73592E93">
            <w:pPr>
              <w:rPr>
                <w:rFonts w:hint="eastAsia" w:ascii="宋体" w:hAnsi="宋体"/>
                <w:b/>
                <w:bCs/>
              </w:rPr>
            </w:pPr>
          </w:p>
        </w:tc>
      </w:tr>
      <w:tr w14:paraId="2D3C9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60FD166B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终止/暂停</w:t>
            </w:r>
            <w:r>
              <w:rPr>
                <w:rFonts w:hint="eastAsia"/>
                <w:b/>
                <w:bCs/>
                <w:szCs w:val="21"/>
              </w:rPr>
              <w:t>研究的详细原因：</w:t>
            </w:r>
          </w:p>
          <w:p w14:paraId="685202A7">
            <w:pPr>
              <w:rPr>
                <w:rFonts w:hint="eastAsia" w:ascii="宋体" w:hAnsi="宋体"/>
                <w:b/>
                <w:bCs/>
              </w:rPr>
            </w:pPr>
          </w:p>
        </w:tc>
      </w:tr>
      <w:tr w14:paraId="6B60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0967BA3F">
            <w:pPr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有序终止/暂停研究的程序</w:t>
            </w:r>
          </w:p>
        </w:tc>
      </w:tr>
      <w:tr w14:paraId="20D70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78F31770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  <w:szCs w:val="21"/>
              </w:rPr>
              <w:t xml:space="preserve"> 研究参与</w:t>
            </w:r>
            <w:r>
              <w:rPr>
                <w:rFonts w:hint="eastAsia" w:ascii="宋体" w:hAnsi="宋体"/>
              </w:rPr>
              <w:t>者的安全监测</w:t>
            </w:r>
          </w:p>
        </w:tc>
      </w:tr>
      <w:tr w14:paraId="00BF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9627" w:type="dxa"/>
            <w:gridSpan w:val="8"/>
          </w:tcPr>
          <w:p w14:paraId="5BCC77B3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安全监测对象：</w:t>
            </w:r>
          </w:p>
          <w:p w14:paraId="1A1E06B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□已入组的全部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</w:t>
            </w:r>
          </w:p>
          <w:p w14:paraId="5ECD6BD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□仅在研的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者：（请具体说明为何仅监测在研的研究参与者）</w:t>
            </w:r>
          </w:p>
          <w:p w14:paraId="74ABE00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□无需安排退出程序的安全监测：（请具体说明为何无需安排监测）</w:t>
            </w:r>
          </w:p>
        </w:tc>
      </w:tr>
      <w:tr w14:paraId="259F6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627" w:type="dxa"/>
            <w:gridSpan w:val="8"/>
          </w:tcPr>
          <w:p w14:paraId="5311B35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安全性监测的指标与频率：</w:t>
            </w:r>
          </w:p>
          <w:p w14:paraId="691A00D9"/>
        </w:tc>
      </w:tr>
      <w:tr w14:paraId="4988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627" w:type="dxa"/>
            <w:gridSpan w:val="8"/>
          </w:tcPr>
          <w:p w14:paraId="704743E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  <w:szCs w:val="21"/>
              </w:rPr>
              <w:t xml:space="preserve"> 研究参与</w:t>
            </w:r>
            <w:r>
              <w:rPr>
                <w:rFonts w:hint="eastAsia" w:ascii="宋体" w:hAnsi="宋体"/>
              </w:rPr>
              <w:t>者退出研究后的医疗安排：</w:t>
            </w:r>
          </w:p>
          <w:p w14:paraId="7904D5B9">
            <w:pPr>
              <w:rPr>
                <w:rFonts w:hint="eastAsia" w:ascii="宋体" w:hAnsi="宋体"/>
              </w:rPr>
            </w:pPr>
          </w:p>
        </w:tc>
      </w:tr>
      <w:tr w14:paraId="296E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627" w:type="dxa"/>
            <w:gridSpan w:val="8"/>
          </w:tcPr>
          <w:p w14:paraId="0392951B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继续完成研究干预的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者，后续的其他安排</w:t>
            </w:r>
          </w:p>
        </w:tc>
      </w:tr>
      <w:tr w14:paraId="08F47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</w:tcPr>
          <w:p w14:paraId="5B70BFA9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继续完成研究干预的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者，</w:t>
            </w:r>
            <w:r>
              <w:rPr>
                <w:rFonts w:hint="eastAsia"/>
              </w:rPr>
              <w:t>是否重新获得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/>
              </w:rPr>
              <w:t>者继续参加研究的知情同意：</w:t>
            </w:r>
            <w:r>
              <w:rPr>
                <w:rFonts w:hint="eastAsia" w:ascii="宋体" w:hAnsi="宋体"/>
              </w:rPr>
              <w:t>□是，□否：（请具体说明为何无需重新获取继续参加研究的知情同意）</w:t>
            </w:r>
          </w:p>
          <w:p w14:paraId="1C65D04A">
            <w:pPr>
              <w:rPr>
                <w:rFonts w:hint="eastAsia" w:ascii="宋体" w:hAnsi="宋体"/>
              </w:rPr>
            </w:pPr>
          </w:p>
        </w:tc>
      </w:tr>
      <w:tr w14:paraId="433B1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  <w:vAlign w:val="center"/>
          </w:tcPr>
          <w:p w14:paraId="61A87723">
            <w:pPr>
              <w:widowControl/>
              <w:jc w:val="left"/>
            </w:pPr>
            <w:r>
              <w:rPr>
                <w:rFonts w:hint="eastAsia" w:ascii="宋体" w:hAnsi="宋体"/>
              </w:rPr>
              <w:t>继续完成研究干预的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者，</w:t>
            </w:r>
            <w:r>
              <w:rPr>
                <w:rFonts w:hint="eastAsia"/>
              </w:rPr>
              <w:t>是否将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/>
              </w:rPr>
              <w:t>者转给其他研究人员，在独立的监督下继续研究：</w:t>
            </w:r>
          </w:p>
          <w:p w14:paraId="1F2A9C80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□是：（请具体说明为何转给</w:t>
            </w:r>
            <w:r>
              <w:rPr>
                <w:rFonts w:hint="eastAsia"/>
              </w:rPr>
              <w:t>其他研究人员，以及如何在独立的监督下继续研究</w:t>
            </w:r>
            <w:r>
              <w:rPr>
                <w:rFonts w:hint="eastAsia" w:ascii="宋体" w:hAnsi="宋体"/>
              </w:rPr>
              <w:t>）</w:t>
            </w:r>
          </w:p>
          <w:p w14:paraId="1E8503EC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□否：（请具体说明为何不转给</w:t>
            </w:r>
            <w:r>
              <w:rPr>
                <w:rFonts w:hint="eastAsia"/>
              </w:rPr>
              <w:t>其他研究人员</w:t>
            </w:r>
            <w:r>
              <w:rPr>
                <w:rFonts w:hint="eastAsia" w:ascii="宋体" w:hAnsi="宋体"/>
              </w:rPr>
              <w:t>）</w:t>
            </w:r>
          </w:p>
          <w:p w14:paraId="253D7EED">
            <w:pPr>
              <w:widowControl/>
              <w:jc w:val="left"/>
              <w:rPr>
                <w:rFonts w:hint="eastAsia" w:ascii="宋体" w:hAnsi="宋体"/>
              </w:rPr>
            </w:pPr>
          </w:p>
        </w:tc>
      </w:tr>
      <w:tr w14:paraId="5712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  <w:vAlign w:val="center"/>
          </w:tcPr>
          <w:p w14:paraId="4CCAB7C9"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继续完成研究干预的</w:t>
            </w:r>
            <w:r>
              <w:rPr>
                <w:rFonts w:hint="eastAsia" w:ascii="宋体" w:hAnsi="宋体"/>
                <w:szCs w:val="21"/>
              </w:rPr>
              <w:t>研究参与</w:t>
            </w:r>
            <w:r>
              <w:rPr>
                <w:rFonts w:hint="eastAsia" w:ascii="宋体" w:hAnsi="宋体"/>
              </w:rPr>
              <w:t>者，其他后续安排：</w:t>
            </w:r>
          </w:p>
          <w:p w14:paraId="17F96E8B">
            <w:pPr>
              <w:widowControl/>
              <w:jc w:val="left"/>
              <w:rPr>
                <w:rFonts w:hint="eastAsia" w:ascii="宋体" w:hAnsi="宋体"/>
              </w:rPr>
            </w:pPr>
          </w:p>
        </w:tc>
      </w:tr>
      <w:tr w14:paraId="2A141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9627" w:type="dxa"/>
            <w:gridSpan w:val="8"/>
            <w:vAlign w:val="center"/>
          </w:tcPr>
          <w:p w14:paraId="2CB3EAA4">
            <w:pPr>
              <w:widowControl/>
              <w:jc w:val="left"/>
            </w:pPr>
            <w:r>
              <w:rPr>
                <w:rFonts w:hint="eastAsia" w:ascii="宋体" w:hAnsi="宋体"/>
              </w:rPr>
              <w:t>4.</w:t>
            </w:r>
            <w:r>
              <w:rPr>
                <w:rFonts w:hint="eastAsia"/>
              </w:rPr>
              <w:t xml:space="preserve"> 是否有必要采取进一步保护研究参与者的措施：</w:t>
            </w:r>
          </w:p>
          <w:p w14:paraId="18E7D179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□是：（请具体说明为何要进一步采取措施</w:t>
            </w:r>
            <w:r>
              <w:rPr>
                <w:rFonts w:hint="eastAsia"/>
              </w:rPr>
              <w:t>，以及具体的保护措施</w:t>
            </w:r>
            <w:r>
              <w:rPr>
                <w:rFonts w:hint="eastAsia" w:ascii="宋体" w:hAnsi="宋体"/>
              </w:rPr>
              <w:t>）</w:t>
            </w:r>
          </w:p>
          <w:p w14:paraId="105BD338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□否：（请具体说明为何不需要进一步采取措施）</w:t>
            </w:r>
          </w:p>
          <w:p w14:paraId="7ED41AC6">
            <w:pPr>
              <w:widowControl/>
              <w:jc w:val="left"/>
              <w:rPr>
                <w:rFonts w:hint="eastAsia" w:ascii="宋体" w:hAnsi="宋体"/>
              </w:rPr>
            </w:pPr>
          </w:p>
        </w:tc>
      </w:tr>
      <w:tr w14:paraId="7E23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11" w:type="dxa"/>
            <w:vAlign w:val="center"/>
          </w:tcPr>
          <w:p w14:paraId="7AD6925E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主要研究者签名</w:t>
            </w:r>
          </w:p>
        </w:tc>
        <w:tc>
          <w:tcPr>
            <w:tcW w:w="2543" w:type="dxa"/>
            <w:vAlign w:val="center"/>
          </w:tcPr>
          <w:p w14:paraId="14BA2081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437DAE2F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3546" w:type="dxa"/>
            <w:gridSpan w:val="3"/>
            <w:vAlign w:val="center"/>
          </w:tcPr>
          <w:p w14:paraId="47901931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6313167">
      <w:pPr>
        <w:spacing w:line="20" w:lineRule="exact"/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39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4.0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235C"/>
    <w:rsid w:val="000201A9"/>
    <w:rsid w:val="00020DD9"/>
    <w:rsid w:val="000239DC"/>
    <w:rsid w:val="0003069D"/>
    <w:rsid w:val="00036DD1"/>
    <w:rsid w:val="000374C4"/>
    <w:rsid w:val="000440E2"/>
    <w:rsid w:val="000444E1"/>
    <w:rsid w:val="0005113E"/>
    <w:rsid w:val="00052B76"/>
    <w:rsid w:val="00055C63"/>
    <w:rsid w:val="0006137B"/>
    <w:rsid w:val="00064D2C"/>
    <w:rsid w:val="000801C8"/>
    <w:rsid w:val="00083DCB"/>
    <w:rsid w:val="00084C71"/>
    <w:rsid w:val="000917B6"/>
    <w:rsid w:val="000A2271"/>
    <w:rsid w:val="000A63DB"/>
    <w:rsid w:val="000B7B5A"/>
    <w:rsid w:val="000C27F4"/>
    <w:rsid w:val="000D1387"/>
    <w:rsid w:val="000D7E18"/>
    <w:rsid w:val="000E06D4"/>
    <w:rsid w:val="000E7A93"/>
    <w:rsid w:val="000F4F23"/>
    <w:rsid w:val="00115140"/>
    <w:rsid w:val="0012186F"/>
    <w:rsid w:val="00123933"/>
    <w:rsid w:val="00124920"/>
    <w:rsid w:val="001341DF"/>
    <w:rsid w:val="00135CBD"/>
    <w:rsid w:val="00135EE6"/>
    <w:rsid w:val="00140DAE"/>
    <w:rsid w:val="00180DB3"/>
    <w:rsid w:val="0019154F"/>
    <w:rsid w:val="001923D4"/>
    <w:rsid w:val="00194D2F"/>
    <w:rsid w:val="001B0595"/>
    <w:rsid w:val="001B7A99"/>
    <w:rsid w:val="001C12EB"/>
    <w:rsid w:val="001C34E7"/>
    <w:rsid w:val="001C7702"/>
    <w:rsid w:val="001C7B9D"/>
    <w:rsid w:val="001D3477"/>
    <w:rsid w:val="001D6CE7"/>
    <w:rsid w:val="001D7315"/>
    <w:rsid w:val="001E2D68"/>
    <w:rsid w:val="001F37B3"/>
    <w:rsid w:val="001F4225"/>
    <w:rsid w:val="001F6F65"/>
    <w:rsid w:val="00200D7A"/>
    <w:rsid w:val="00202D50"/>
    <w:rsid w:val="00205A27"/>
    <w:rsid w:val="002168D3"/>
    <w:rsid w:val="002171B8"/>
    <w:rsid w:val="00223E94"/>
    <w:rsid w:val="00227367"/>
    <w:rsid w:val="00232E42"/>
    <w:rsid w:val="00246A9F"/>
    <w:rsid w:val="00247BB6"/>
    <w:rsid w:val="00252A85"/>
    <w:rsid w:val="002608E7"/>
    <w:rsid w:val="0026123F"/>
    <w:rsid w:val="00275532"/>
    <w:rsid w:val="00280204"/>
    <w:rsid w:val="0028509D"/>
    <w:rsid w:val="002A2B7F"/>
    <w:rsid w:val="002A59E8"/>
    <w:rsid w:val="002A6551"/>
    <w:rsid w:val="002B0EAD"/>
    <w:rsid w:val="002B719B"/>
    <w:rsid w:val="002C479A"/>
    <w:rsid w:val="002D0E39"/>
    <w:rsid w:val="002D562B"/>
    <w:rsid w:val="002E200D"/>
    <w:rsid w:val="002E55D2"/>
    <w:rsid w:val="002F6103"/>
    <w:rsid w:val="002F6D10"/>
    <w:rsid w:val="00302850"/>
    <w:rsid w:val="00303AF6"/>
    <w:rsid w:val="00307832"/>
    <w:rsid w:val="003122AB"/>
    <w:rsid w:val="003149EE"/>
    <w:rsid w:val="003335B3"/>
    <w:rsid w:val="00342239"/>
    <w:rsid w:val="00342548"/>
    <w:rsid w:val="00366EEE"/>
    <w:rsid w:val="00370D35"/>
    <w:rsid w:val="00375EAE"/>
    <w:rsid w:val="003825DF"/>
    <w:rsid w:val="003827A5"/>
    <w:rsid w:val="00386AB7"/>
    <w:rsid w:val="00392DE4"/>
    <w:rsid w:val="00392E6B"/>
    <w:rsid w:val="00392EB8"/>
    <w:rsid w:val="003944CE"/>
    <w:rsid w:val="003A312D"/>
    <w:rsid w:val="003A7D24"/>
    <w:rsid w:val="003B0BA7"/>
    <w:rsid w:val="003B28B2"/>
    <w:rsid w:val="003C0192"/>
    <w:rsid w:val="003C69DD"/>
    <w:rsid w:val="003D5F39"/>
    <w:rsid w:val="003E543E"/>
    <w:rsid w:val="003E67D8"/>
    <w:rsid w:val="003F137C"/>
    <w:rsid w:val="00406B14"/>
    <w:rsid w:val="004110E3"/>
    <w:rsid w:val="00422812"/>
    <w:rsid w:val="00423FF9"/>
    <w:rsid w:val="004326B0"/>
    <w:rsid w:val="00432A63"/>
    <w:rsid w:val="00434304"/>
    <w:rsid w:val="00445ACB"/>
    <w:rsid w:val="00456B29"/>
    <w:rsid w:val="00456C6A"/>
    <w:rsid w:val="0045721C"/>
    <w:rsid w:val="00460ABB"/>
    <w:rsid w:val="00467362"/>
    <w:rsid w:val="004752D2"/>
    <w:rsid w:val="004901CE"/>
    <w:rsid w:val="004966B3"/>
    <w:rsid w:val="004C5E7B"/>
    <w:rsid w:val="004D232E"/>
    <w:rsid w:val="004D3E83"/>
    <w:rsid w:val="004D6FA8"/>
    <w:rsid w:val="00500DCB"/>
    <w:rsid w:val="00501DB3"/>
    <w:rsid w:val="00504955"/>
    <w:rsid w:val="00513AF2"/>
    <w:rsid w:val="00513DD4"/>
    <w:rsid w:val="00526EA5"/>
    <w:rsid w:val="00545247"/>
    <w:rsid w:val="005609FB"/>
    <w:rsid w:val="00560BAA"/>
    <w:rsid w:val="00566D29"/>
    <w:rsid w:val="00575A86"/>
    <w:rsid w:val="0058280B"/>
    <w:rsid w:val="00587F4A"/>
    <w:rsid w:val="00592177"/>
    <w:rsid w:val="005A0688"/>
    <w:rsid w:val="005A0D3B"/>
    <w:rsid w:val="005A38AE"/>
    <w:rsid w:val="005B0E64"/>
    <w:rsid w:val="005B1402"/>
    <w:rsid w:val="005B4281"/>
    <w:rsid w:val="005B7444"/>
    <w:rsid w:val="005D31B9"/>
    <w:rsid w:val="005E503F"/>
    <w:rsid w:val="005F0DCC"/>
    <w:rsid w:val="005F5778"/>
    <w:rsid w:val="0060016D"/>
    <w:rsid w:val="00606BDA"/>
    <w:rsid w:val="00620BC3"/>
    <w:rsid w:val="006326BC"/>
    <w:rsid w:val="00641F6F"/>
    <w:rsid w:val="0065361A"/>
    <w:rsid w:val="00681D15"/>
    <w:rsid w:val="00681F06"/>
    <w:rsid w:val="006830D3"/>
    <w:rsid w:val="0068726E"/>
    <w:rsid w:val="00693FBC"/>
    <w:rsid w:val="006957A4"/>
    <w:rsid w:val="0069605E"/>
    <w:rsid w:val="006A259D"/>
    <w:rsid w:val="006A6562"/>
    <w:rsid w:val="006B0732"/>
    <w:rsid w:val="006B15B2"/>
    <w:rsid w:val="006B370B"/>
    <w:rsid w:val="006B532E"/>
    <w:rsid w:val="006B67C9"/>
    <w:rsid w:val="006B7B45"/>
    <w:rsid w:val="006C3E18"/>
    <w:rsid w:val="006C63C9"/>
    <w:rsid w:val="006D066D"/>
    <w:rsid w:val="006E32D2"/>
    <w:rsid w:val="006E68CC"/>
    <w:rsid w:val="006E7FA8"/>
    <w:rsid w:val="006F718B"/>
    <w:rsid w:val="00705C5A"/>
    <w:rsid w:val="0071023C"/>
    <w:rsid w:val="007113DC"/>
    <w:rsid w:val="00715101"/>
    <w:rsid w:val="0072245D"/>
    <w:rsid w:val="00730BB2"/>
    <w:rsid w:val="00732E6C"/>
    <w:rsid w:val="00736A77"/>
    <w:rsid w:val="007479C6"/>
    <w:rsid w:val="00780EBA"/>
    <w:rsid w:val="00783F0D"/>
    <w:rsid w:val="00793689"/>
    <w:rsid w:val="007B3730"/>
    <w:rsid w:val="007D23B0"/>
    <w:rsid w:val="007D2BAC"/>
    <w:rsid w:val="007E0673"/>
    <w:rsid w:val="007E13F9"/>
    <w:rsid w:val="007E17C0"/>
    <w:rsid w:val="007E2B16"/>
    <w:rsid w:val="00801F47"/>
    <w:rsid w:val="00804BB5"/>
    <w:rsid w:val="00805629"/>
    <w:rsid w:val="00834B94"/>
    <w:rsid w:val="00844641"/>
    <w:rsid w:val="0084746D"/>
    <w:rsid w:val="00856720"/>
    <w:rsid w:val="00862ED3"/>
    <w:rsid w:val="00890838"/>
    <w:rsid w:val="00892CAB"/>
    <w:rsid w:val="00893D4B"/>
    <w:rsid w:val="0089751F"/>
    <w:rsid w:val="008A18D1"/>
    <w:rsid w:val="008A4AF4"/>
    <w:rsid w:val="008A7A6D"/>
    <w:rsid w:val="008B1073"/>
    <w:rsid w:val="008B73A1"/>
    <w:rsid w:val="008C77E6"/>
    <w:rsid w:val="008D0CBD"/>
    <w:rsid w:val="008D20B8"/>
    <w:rsid w:val="008D491F"/>
    <w:rsid w:val="008D7AF3"/>
    <w:rsid w:val="008E6DA2"/>
    <w:rsid w:val="008E7B43"/>
    <w:rsid w:val="009000D4"/>
    <w:rsid w:val="009010F3"/>
    <w:rsid w:val="0090535D"/>
    <w:rsid w:val="009112F8"/>
    <w:rsid w:val="00911A35"/>
    <w:rsid w:val="00912C8F"/>
    <w:rsid w:val="00917EA1"/>
    <w:rsid w:val="00930238"/>
    <w:rsid w:val="009349FF"/>
    <w:rsid w:val="00940567"/>
    <w:rsid w:val="009468B2"/>
    <w:rsid w:val="009565AF"/>
    <w:rsid w:val="00960265"/>
    <w:rsid w:val="00963CFA"/>
    <w:rsid w:val="00973C79"/>
    <w:rsid w:val="00986F3D"/>
    <w:rsid w:val="009926F3"/>
    <w:rsid w:val="009940BD"/>
    <w:rsid w:val="009A58E6"/>
    <w:rsid w:val="009B239E"/>
    <w:rsid w:val="009C443E"/>
    <w:rsid w:val="009D19A1"/>
    <w:rsid w:val="009D68BB"/>
    <w:rsid w:val="009D702F"/>
    <w:rsid w:val="009E165E"/>
    <w:rsid w:val="009E328B"/>
    <w:rsid w:val="009E64B4"/>
    <w:rsid w:val="009F7C2B"/>
    <w:rsid w:val="00A036B1"/>
    <w:rsid w:val="00A2222F"/>
    <w:rsid w:val="00A256B5"/>
    <w:rsid w:val="00A45FBC"/>
    <w:rsid w:val="00A53132"/>
    <w:rsid w:val="00A569A3"/>
    <w:rsid w:val="00A72200"/>
    <w:rsid w:val="00A73A26"/>
    <w:rsid w:val="00A74489"/>
    <w:rsid w:val="00A80DA8"/>
    <w:rsid w:val="00A84032"/>
    <w:rsid w:val="00A842F4"/>
    <w:rsid w:val="00A8671D"/>
    <w:rsid w:val="00AA32C3"/>
    <w:rsid w:val="00AA7D0F"/>
    <w:rsid w:val="00AB6279"/>
    <w:rsid w:val="00AD0B63"/>
    <w:rsid w:val="00AD4FBE"/>
    <w:rsid w:val="00AD50C5"/>
    <w:rsid w:val="00AD5AE9"/>
    <w:rsid w:val="00AE0404"/>
    <w:rsid w:val="00AE6F54"/>
    <w:rsid w:val="00AF4F8F"/>
    <w:rsid w:val="00B04B3F"/>
    <w:rsid w:val="00B06480"/>
    <w:rsid w:val="00B12EA3"/>
    <w:rsid w:val="00B1549D"/>
    <w:rsid w:val="00B3203A"/>
    <w:rsid w:val="00B3250E"/>
    <w:rsid w:val="00B325BF"/>
    <w:rsid w:val="00B42B45"/>
    <w:rsid w:val="00B5366B"/>
    <w:rsid w:val="00B540FC"/>
    <w:rsid w:val="00B57EC1"/>
    <w:rsid w:val="00B706FF"/>
    <w:rsid w:val="00B70BAD"/>
    <w:rsid w:val="00B73A1B"/>
    <w:rsid w:val="00BA63CA"/>
    <w:rsid w:val="00BB0313"/>
    <w:rsid w:val="00BB0A0C"/>
    <w:rsid w:val="00BB1835"/>
    <w:rsid w:val="00BB6829"/>
    <w:rsid w:val="00BD7051"/>
    <w:rsid w:val="00BE0E98"/>
    <w:rsid w:val="00BE29E7"/>
    <w:rsid w:val="00BF507D"/>
    <w:rsid w:val="00C00D8C"/>
    <w:rsid w:val="00C1116A"/>
    <w:rsid w:val="00C1361E"/>
    <w:rsid w:val="00C13859"/>
    <w:rsid w:val="00C263D7"/>
    <w:rsid w:val="00C4277A"/>
    <w:rsid w:val="00C50BE5"/>
    <w:rsid w:val="00C61866"/>
    <w:rsid w:val="00C769E6"/>
    <w:rsid w:val="00C844CB"/>
    <w:rsid w:val="00C85715"/>
    <w:rsid w:val="00C8572D"/>
    <w:rsid w:val="00C85CC8"/>
    <w:rsid w:val="00C87EBC"/>
    <w:rsid w:val="00C90934"/>
    <w:rsid w:val="00C92FA0"/>
    <w:rsid w:val="00C97A2C"/>
    <w:rsid w:val="00CA020E"/>
    <w:rsid w:val="00CA262F"/>
    <w:rsid w:val="00CA3D80"/>
    <w:rsid w:val="00CA58A4"/>
    <w:rsid w:val="00CB08E5"/>
    <w:rsid w:val="00CB0941"/>
    <w:rsid w:val="00CC1550"/>
    <w:rsid w:val="00CD215E"/>
    <w:rsid w:val="00CD71A4"/>
    <w:rsid w:val="00CE3D4E"/>
    <w:rsid w:val="00CF10E2"/>
    <w:rsid w:val="00CF1715"/>
    <w:rsid w:val="00CF58B2"/>
    <w:rsid w:val="00CF7F1E"/>
    <w:rsid w:val="00D203FA"/>
    <w:rsid w:val="00D256E3"/>
    <w:rsid w:val="00D2674B"/>
    <w:rsid w:val="00D273C7"/>
    <w:rsid w:val="00D27A1C"/>
    <w:rsid w:val="00D3252D"/>
    <w:rsid w:val="00D4089F"/>
    <w:rsid w:val="00D52EFB"/>
    <w:rsid w:val="00D55C22"/>
    <w:rsid w:val="00D57020"/>
    <w:rsid w:val="00D57800"/>
    <w:rsid w:val="00D71E9B"/>
    <w:rsid w:val="00D73796"/>
    <w:rsid w:val="00D7490F"/>
    <w:rsid w:val="00DB27AC"/>
    <w:rsid w:val="00DD03A0"/>
    <w:rsid w:val="00DD2199"/>
    <w:rsid w:val="00DD7376"/>
    <w:rsid w:val="00DE648F"/>
    <w:rsid w:val="00DE73FE"/>
    <w:rsid w:val="00DF33EE"/>
    <w:rsid w:val="00DF3405"/>
    <w:rsid w:val="00E07D5D"/>
    <w:rsid w:val="00E12892"/>
    <w:rsid w:val="00E12EB7"/>
    <w:rsid w:val="00E13215"/>
    <w:rsid w:val="00E23522"/>
    <w:rsid w:val="00E26458"/>
    <w:rsid w:val="00E323B1"/>
    <w:rsid w:val="00E33764"/>
    <w:rsid w:val="00E50738"/>
    <w:rsid w:val="00E51059"/>
    <w:rsid w:val="00E70FEB"/>
    <w:rsid w:val="00E7322A"/>
    <w:rsid w:val="00E91F00"/>
    <w:rsid w:val="00EA3015"/>
    <w:rsid w:val="00EB33C7"/>
    <w:rsid w:val="00EB357F"/>
    <w:rsid w:val="00EE217E"/>
    <w:rsid w:val="00EF48DF"/>
    <w:rsid w:val="00F0302C"/>
    <w:rsid w:val="00F25E41"/>
    <w:rsid w:val="00F33589"/>
    <w:rsid w:val="00F35085"/>
    <w:rsid w:val="00F35482"/>
    <w:rsid w:val="00F371AC"/>
    <w:rsid w:val="00F53986"/>
    <w:rsid w:val="00F577BA"/>
    <w:rsid w:val="00F66A4E"/>
    <w:rsid w:val="00F71612"/>
    <w:rsid w:val="00F76732"/>
    <w:rsid w:val="00F775A6"/>
    <w:rsid w:val="00F95A2D"/>
    <w:rsid w:val="00F96D94"/>
    <w:rsid w:val="00FA5D67"/>
    <w:rsid w:val="00FD2B10"/>
    <w:rsid w:val="00FE06CF"/>
    <w:rsid w:val="00FE1B58"/>
    <w:rsid w:val="76B9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967</Words>
  <Characters>980</Characters>
  <Lines>61</Lines>
  <Paragraphs>65</Paragraphs>
  <TotalTime>47</TotalTime>
  <ScaleCrop>false</ScaleCrop>
  <LinksUpToDate>false</LinksUpToDate>
  <CharactersWithSpaces>983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2026-01-13T03:01:00Z</dcterms:created>
  <dc:creator>桔 桔</dc:creator>
  <cp:lastModifiedBy>DMU王宇</cp:lastModifiedBy>
  <dcterms:modified xsi:type="dcterms:W3CDTF">2026-03-31T05:15:13Z</dcterms:modified>
  <cp:revision>437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B2D4A60B49674314B9733B860D7C6930_12</vt:lpwstr>
  </property>
</Properties>
</file>