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3D520" w14:textId="77777777" w:rsidR="00DD333D" w:rsidRDefault="00000000">
      <w:pPr>
        <w:widowControl/>
        <w:jc w:val="center"/>
        <w:rPr>
          <w:rFonts w:ascii="方正小标宋简体" w:eastAsia="方正小标宋简体" w:hAnsi="黑体" w:cs="宋体" w:hint="eastAsia"/>
          <w:color w:val="000000"/>
          <w:kern w:val="0"/>
          <w:sz w:val="32"/>
          <w:szCs w:val="36"/>
        </w:rPr>
      </w:pPr>
      <w:r>
        <w:rPr>
          <w:rFonts w:ascii="方正小标宋简体" w:eastAsia="方正小标宋简体" w:hAnsi="黑体" w:cs="宋体" w:hint="eastAsia"/>
          <w:color w:val="000000"/>
          <w:kern w:val="0"/>
          <w:sz w:val="32"/>
          <w:szCs w:val="36"/>
        </w:rPr>
        <w:t>关于开展我院20</w:t>
      </w:r>
      <w:r>
        <w:rPr>
          <w:rFonts w:ascii="方正小标宋简体" w:eastAsia="方正小标宋简体" w:hAnsi="黑体" w:cs="宋体"/>
          <w:color w:val="000000"/>
          <w:kern w:val="0"/>
          <w:sz w:val="32"/>
          <w:szCs w:val="36"/>
        </w:rPr>
        <w:t>2</w:t>
      </w:r>
      <w:r>
        <w:rPr>
          <w:rFonts w:ascii="方正小标宋简体" w:eastAsia="方正小标宋简体" w:hAnsi="黑体" w:cs="宋体" w:hint="eastAsia"/>
          <w:color w:val="000000"/>
          <w:kern w:val="0"/>
          <w:sz w:val="32"/>
          <w:szCs w:val="36"/>
        </w:rPr>
        <w:t>6年度高级专家延退申请工作的通知</w:t>
      </w:r>
    </w:p>
    <w:p w14:paraId="5AE42422"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为进一步加强医院人才队伍建设，合理利用院内人才资源，充分发挥高级专家在学科建设、教学、科研及医疗工作中的积极引领作用，根据《大连医科大学高级专家延退与返聘暂行规定》</w:t>
      </w:r>
      <w:r>
        <w:rPr>
          <w:rFonts w:ascii="仿宋_GB2312" w:eastAsia="仿宋_GB2312" w:hAnsi="宋体" w:cs="宋体"/>
          <w:color w:val="000000"/>
          <w:kern w:val="0"/>
          <w:sz w:val="28"/>
          <w:szCs w:val="32"/>
        </w:rPr>
        <w:t>（</w:t>
      </w:r>
      <w:r>
        <w:rPr>
          <w:rFonts w:ascii="仿宋_GB2312" w:eastAsia="仿宋_GB2312" w:hAnsi="宋体" w:cs="宋体" w:hint="eastAsia"/>
          <w:color w:val="000000"/>
          <w:kern w:val="0"/>
          <w:sz w:val="28"/>
          <w:szCs w:val="32"/>
        </w:rPr>
        <w:t>大医发〔</w:t>
      </w:r>
      <w:r>
        <w:rPr>
          <w:rFonts w:ascii="仿宋_GB2312" w:eastAsia="仿宋_GB2312" w:hAnsi="宋体" w:cs="宋体"/>
          <w:color w:val="000000"/>
          <w:kern w:val="0"/>
          <w:sz w:val="28"/>
          <w:szCs w:val="32"/>
        </w:rPr>
        <w:t>2024</w:t>
      </w:r>
      <w:r>
        <w:rPr>
          <w:rFonts w:ascii="仿宋_GB2312" w:eastAsia="仿宋_GB2312" w:hAnsi="宋体" w:cs="宋体" w:hint="eastAsia"/>
          <w:color w:val="000000"/>
          <w:kern w:val="0"/>
          <w:sz w:val="28"/>
          <w:szCs w:val="32"/>
        </w:rPr>
        <w:t>〕</w:t>
      </w:r>
      <w:r>
        <w:rPr>
          <w:rFonts w:ascii="仿宋_GB2312" w:eastAsia="仿宋_GB2312" w:hAnsi="宋体" w:cs="宋体"/>
          <w:color w:val="000000"/>
          <w:kern w:val="0"/>
          <w:sz w:val="28"/>
          <w:szCs w:val="32"/>
        </w:rPr>
        <w:t>122</w:t>
      </w:r>
      <w:r>
        <w:rPr>
          <w:rFonts w:ascii="仿宋_GB2312" w:eastAsia="仿宋_GB2312" w:hAnsi="宋体" w:cs="宋体" w:hint="eastAsia"/>
          <w:color w:val="000000"/>
          <w:kern w:val="0"/>
          <w:sz w:val="28"/>
          <w:szCs w:val="32"/>
        </w:rPr>
        <w:t>号</w:t>
      </w:r>
      <w:r>
        <w:rPr>
          <w:rFonts w:ascii="仿宋_GB2312" w:eastAsia="仿宋_GB2312" w:hAnsi="宋体" w:cs="宋体"/>
          <w:color w:val="000000"/>
          <w:kern w:val="0"/>
          <w:sz w:val="28"/>
          <w:szCs w:val="32"/>
        </w:rPr>
        <w:t>）（附件1）</w:t>
      </w:r>
      <w:r>
        <w:rPr>
          <w:rFonts w:ascii="仿宋_GB2312" w:eastAsia="仿宋_GB2312" w:hAnsi="宋体" w:cs="宋体" w:hint="eastAsia"/>
          <w:color w:val="000000"/>
          <w:kern w:val="0"/>
          <w:sz w:val="28"/>
          <w:szCs w:val="32"/>
        </w:rPr>
        <w:t>文件精神，现开展我院20</w:t>
      </w:r>
      <w:r>
        <w:rPr>
          <w:rFonts w:ascii="仿宋_GB2312" w:eastAsia="仿宋_GB2312" w:hAnsi="宋体" w:cs="宋体"/>
          <w:color w:val="000000"/>
          <w:kern w:val="0"/>
          <w:sz w:val="28"/>
          <w:szCs w:val="32"/>
        </w:rPr>
        <w:t>2</w:t>
      </w:r>
      <w:r>
        <w:rPr>
          <w:rFonts w:ascii="仿宋_GB2312" w:eastAsia="仿宋_GB2312" w:hAnsi="宋体" w:cs="宋体" w:hint="eastAsia"/>
          <w:color w:val="000000"/>
          <w:kern w:val="0"/>
          <w:sz w:val="28"/>
          <w:szCs w:val="32"/>
        </w:rPr>
        <w:t>6年度高级专家延退申请工作。</w:t>
      </w:r>
    </w:p>
    <w:p w14:paraId="7D4B21C3" w14:textId="77777777" w:rsidR="00DD333D" w:rsidRDefault="00000000">
      <w:pPr>
        <w:widowControl/>
        <w:ind w:firstLineChars="200" w:firstLine="562"/>
        <w:rPr>
          <w:rFonts w:ascii="黑体" w:eastAsia="黑体" w:hAnsi="黑体" w:cs="宋体" w:hint="eastAsia"/>
          <w:color w:val="000000"/>
          <w:kern w:val="0"/>
          <w:sz w:val="28"/>
          <w:szCs w:val="32"/>
        </w:rPr>
      </w:pPr>
      <w:r>
        <w:rPr>
          <w:rFonts w:ascii="黑体" w:eastAsia="黑体" w:hAnsi="黑体" w:cs="宋体" w:hint="eastAsia"/>
          <w:b/>
          <w:bCs/>
          <w:color w:val="000000"/>
          <w:kern w:val="0"/>
          <w:sz w:val="28"/>
          <w:szCs w:val="32"/>
        </w:rPr>
        <w:t>一、延退条件</w:t>
      </w:r>
    </w:p>
    <w:p w14:paraId="465B27E1"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延退工作按照</w:t>
      </w:r>
      <w:bookmarkStart w:id="0" w:name="_Hlk26791965"/>
      <w:r>
        <w:rPr>
          <w:rFonts w:ascii="仿宋_GB2312" w:eastAsia="仿宋_GB2312" w:hAnsi="宋体" w:cs="宋体" w:hint="eastAsia"/>
          <w:color w:val="000000"/>
          <w:kern w:val="0"/>
          <w:sz w:val="28"/>
          <w:szCs w:val="32"/>
        </w:rPr>
        <w:t>《大连医科大学高级专家延退与返聘暂行规定》</w:t>
      </w:r>
      <w:r>
        <w:rPr>
          <w:rFonts w:ascii="仿宋_GB2312" w:eastAsia="仿宋_GB2312" w:hAnsi="宋体" w:cs="宋体"/>
          <w:color w:val="000000"/>
          <w:kern w:val="0"/>
          <w:sz w:val="28"/>
          <w:szCs w:val="32"/>
        </w:rPr>
        <w:t>（</w:t>
      </w:r>
      <w:r>
        <w:rPr>
          <w:rFonts w:ascii="仿宋_GB2312" w:eastAsia="仿宋_GB2312" w:hAnsi="宋体" w:cs="宋体" w:hint="eastAsia"/>
          <w:color w:val="000000"/>
          <w:kern w:val="0"/>
          <w:sz w:val="28"/>
          <w:szCs w:val="32"/>
        </w:rPr>
        <w:t>大医发〔</w:t>
      </w:r>
      <w:r>
        <w:rPr>
          <w:rFonts w:ascii="仿宋_GB2312" w:eastAsia="仿宋_GB2312" w:hAnsi="宋体" w:cs="宋体"/>
          <w:color w:val="000000"/>
          <w:kern w:val="0"/>
          <w:sz w:val="28"/>
          <w:szCs w:val="32"/>
        </w:rPr>
        <w:t>2024</w:t>
      </w:r>
      <w:r>
        <w:rPr>
          <w:rFonts w:ascii="仿宋_GB2312" w:eastAsia="仿宋_GB2312" w:hAnsi="宋体" w:cs="宋体" w:hint="eastAsia"/>
          <w:color w:val="000000"/>
          <w:kern w:val="0"/>
          <w:sz w:val="28"/>
          <w:szCs w:val="32"/>
        </w:rPr>
        <w:t>〕</w:t>
      </w:r>
      <w:r>
        <w:rPr>
          <w:rFonts w:ascii="仿宋_GB2312" w:eastAsia="仿宋_GB2312" w:hAnsi="宋体" w:cs="宋体"/>
          <w:color w:val="000000"/>
          <w:kern w:val="0"/>
          <w:sz w:val="28"/>
          <w:szCs w:val="32"/>
        </w:rPr>
        <w:t>122</w:t>
      </w:r>
      <w:r>
        <w:rPr>
          <w:rFonts w:ascii="仿宋_GB2312" w:eastAsia="仿宋_GB2312" w:hAnsi="宋体" w:cs="宋体" w:hint="eastAsia"/>
          <w:color w:val="000000"/>
          <w:kern w:val="0"/>
          <w:sz w:val="28"/>
          <w:szCs w:val="32"/>
        </w:rPr>
        <w:t>号</w:t>
      </w:r>
      <w:r>
        <w:rPr>
          <w:rFonts w:ascii="仿宋_GB2312" w:eastAsia="仿宋_GB2312" w:hAnsi="宋体" w:cs="宋体"/>
          <w:color w:val="000000"/>
          <w:kern w:val="0"/>
          <w:sz w:val="28"/>
          <w:szCs w:val="32"/>
        </w:rPr>
        <w:t>）</w:t>
      </w:r>
      <w:bookmarkEnd w:id="0"/>
      <w:r>
        <w:rPr>
          <w:rFonts w:ascii="仿宋_GB2312" w:eastAsia="仿宋_GB2312" w:hAnsi="宋体" w:cs="宋体"/>
          <w:color w:val="000000"/>
          <w:kern w:val="0"/>
          <w:sz w:val="28"/>
          <w:szCs w:val="32"/>
        </w:rPr>
        <w:t>（附件1）</w:t>
      </w:r>
      <w:r>
        <w:rPr>
          <w:rFonts w:ascii="仿宋_GB2312" w:eastAsia="仿宋_GB2312" w:hAnsi="宋体" w:cs="宋体" w:hint="eastAsia"/>
          <w:color w:val="000000"/>
          <w:kern w:val="0"/>
          <w:sz w:val="28"/>
          <w:szCs w:val="32"/>
        </w:rPr>
        <w:t>文件精神执行。</w:t>
      </w:r>
    </w:p>
    <w:p w14:paraId="3215CE43" w14:textId="7A19754A" w:rsidR="00DD333D" w:rsidRDefault="00000000">
      <w:pPr>
        <w:widowControl/>
        <w:ind w:firstLineChars="200" w:firstLine="560"/>
        <w:rPr>
          <w:rFonts w:ascii="宋体" w:eastAsia="宋体" w:hAnsi="宋体" w:cs="宋体" w:hint="eastAsia"/>
          <w:kern w:val="0"/>
          <w:sz w:val="22"/>
          <w:szCs w:val="24"/>
        </w:rPr>
      </w:pPr>
      <w:r>
        <w:rPr>
          <w:rFonts w:ascii="仿宋_GB2312" w:eastAsia="仿宋_GB2312" w:hAnsi="宋体" w:cs="宋体" w:hint="eastAsia"/>
          <w:color w:val="000000"/>
          <w:kern w:val="0"/>
          <w:sz w:val="28"/>
          <w:szCs w:val="32"/>
        </w:rPr>
        <w:t>符合文件规定条件的临近退休人员</w:t>
      </w:r>
      <w:r>
        <w:rPr>
          <w:rFonts w:ascii="仿宋_GB2312" w:eastAsia="仿宋_GB2312" w:hAnsi="宋体" w:cs="宋体"/>
          <w:color w:val="000000"/>
          <w:kern w:val="0"/>
          <w:sz w:val="28"/>
          <w:szCs w:val="32"/>
        </w:rPr>
        <w:t>（</w:t>
      </w:r>
      <w:r>
        <w:rPr>
          <w:rFonts w:ascii="仿宋_GB2312" w:eastAsia="仿宋_GB2312" w:hAnsi="宋体" w:cs="宋体" w:hint="eastAsia"/>
          <w:color w:val="000000"/>
          <w:kern w:val="0"/>
          <w:sz w:val="28"/>
          <w:szCs w:val="32"/>
        </w:rPr>
        <w:t>即</w:t>
      </w:r>
      <w:r>
        <w:rPr>
          <w:rFonts w:ascii="仿宋_GB2312" w:eastAsia="仿宋_GB2312" w:hAnsi="宋体" w:cs="宋体"/>
          <w:color w:val="000000"/>
          <w:kern w:val="0"/>
          <w:sz w:val="28"/>
          <w:szCs w:val="32"/>
        </w:rPr>
        <w:t>20</w:t>
      </w:r>
      <w:r>
        <w:rPr>
          <w:rFonts w:ascii="仿宋_GB2312" w:eastAsia="仿宋_GB2312" w:hAnsi="宋体" w:cs="宋体" w:hint="eastAsia"/>
          <w:color w:val="000000"/>
          <w:kern w:val="0"/>
          <w:sz w:val="28"/>
          <w:szCs w:val="32"/>
        </w:rPr>
        <w:t>26</w:t>
      </w:r>
      <w:r>
        <w:rPr>
          <w:rFonts w:ascii="仿宋_GB2312" w:eastAsia="仿宋_GB2312" w:hAnsi="宋体" w:cs="宋体"/>
          <w:color w:val="000000"/>
          <w:kern w:val="0"/>
          <w:sz w:val="28"/>
          <w:szCs w:val="32"/>
        </w:rPr>
        <w:t>年1月1日至12月31日期间</w:t>
      </w:r>
      <w:r w:rsidR="003539FA">
        <w:rPr>
          <w:rFonts w:ascii="仿宋_GB2312" w:eastAsia="仿宋_GB2312" w:hAnsi="宋体" w:cs="宋体" w:hint="eastAsia"/>
          <w:color w:val="000000"/>
          <w:kern w:val="0"/>
          <w:sz w:val="28"/>
          <w:szCs w:val="32"/>
        </w:rPr>
        <w:t>到达</w:t>
      </w:r>
      <w:r>
        <w:rPr>
          <w:rFonts w:ascii="仿宋_GB2312" w:eastAsia="仿宋_GB2312" w:hAnsi="宋体" w:cs="宋体" w:hint="eastAsia"/>
          <w:b/>
          <w:bCs/>
          <w:color w:val="000000"/>
          <w:kern w:val="0"/>
          <w:sz w:val="28"/>
          <w:szCs w:val="32"/>
        </w:rPr>
        <w:t>60周岁</w:t>
      </w:r>
      <w:r>
        <w:rPr>
          <w:rFonts w:ascii="仿宋_GB2312" w:eastAsia="仿宋_GB2312" w:hAnsi="宋体" w:cs="宋体"/>
          <w:color w:val="000000"/>
          <w:kern w:val="0"/>
          <w:sz w:val="28"/>
          <w:szCs w:val="32"/>
        </w:rPr>
        <w:t>的人员及已获批延</w:t>
      </w:r>
      <w:r>
        <w:rPr>
          <w:rFonts w:ascii="仿宋_GB2312" w:eastAsia="仿宋_GB2312" w:hAnsi="宋体" w:cs="宋体" w:hint="eastAsia"/>
          <w:color w:val="000000"/>
          <w:kern w:val="0"/>
          <w:sz w:val="28"/>
          <w:szCs w:val="32"/>
        </w:rPr>
        <w:t>迟</w:t>
      </w:r>
      <w:r>
        <w:rPr>
          <w:rFonts w:ascii="仿宋_GB2312" w:eastAsia="仿宋_GB2312" w:hAnsi="宋体" w:cs="宋体"/>
          <w:color w:val="000000"/>
          <w:kern w:val="0"/>
          <w:sz w:val="28"/>
          <w:szCs w:val="32"/>
        </w:rPr>
        <w:t>退休至202</w:t>
      </w:r>
      <w:r>
        <w:rPr>
          <w:rFonts w:ascii="仿宋_GB2312" w:eastAsia="仿宋_GB2312" w:hAnsi="宋体" w:cs="宋体" w:hint="eastAsia"/>
          <w:color w:val="000000"/>
          <w:kern w:val="0"/>
          <w:sz w:val="28"/>
          <w:szCs w:val="32"/>
        </w:rPr>
        <w:t>5</w:t>
      </w:r>
      <w:r>
        <w:rPr>
          <w:rFonts w:ascii="仿宋_GB2312" w:eastAsia="仿宋_GB2312" w:hAnsi="宋体" w:cs="宋体"/>
          <w:color w:val="000000"/>
          <w:kern w:val="0"/>
          <w:sz w:val="28"/>
          <w:szCs w:val="32"/>
        </w:rPr>
        <w:t>年底的人员）</w:t>
      </w:r>
      <w:r>
        <w:rPr>
          <w:rFonts w:ascii="仿宋_GB2312" w:eastAsia="仿宋_GB2312" w:hAnsi="宋体" w:cs="宋体" w:hint="eastAsia"/>
          <w:color w:val="000000"/>
          <w:kern w:val="0"/>
          <w:sz w:val="28"/>
          <w:szCs w:val="32"/>
        </w:rPr>
        <w:t>有意申请延迟退休者</w:t>
      </w:r>
      <w:r>
        <w:rPr>
          <w:rFonts w:ascii="仿宋_GB2312" w:eastAsia="仿宋_GB2312" w:hAnsi="宋体" w:cs="宋体"/>
          <w:color w:val="000000"/>
          <w:kern w:val="0"/>
          <w:sz w:val="28"/>
          <w:szCs w:val="32"/>
        </w:rPr>
        <w:t>，按照文件规定的申请审批流程，自愿申请办理延退。</w:t>
      </w:r>
    </w:p>
    <w:p w14:paraId="0996ACEC"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具有高级职称的女性专业技术人员退休年龄按《关于机关事业单位县处级女干部和具有高级职称的女性专业技术人员退休年龄问题的通知》（辽组通字</w:t>
      </w:r>
      <w:r>
        <w:rPr>
          <w:rFonts w:ascii="微软雅黑" w:eastAsia="微软雅黑" w:hAnsi="微软雅黑" w:cs="微软雅黑" w:hint="eastAsia"/>
          <w:color w:val="000000"/>
          <w:kern w:val="0"/>
          <w:sz w:val="28"/>
          <w:szCs w:val="32"/>
        </w:rPr>
        <w:t>﹝</w:t>
      </w:r>
      <w:r>
        <w:rPr>
          <w:rFonts w:ascii="仿宋_GB2312" w:eastAsia="仿宋_GB2312" w:hAnsi="宋体" w:cs="宋体" w:hint="eastAsia"/>
          <w:color w:val="000000"/>
          <w:kern w:val="0"/>
          <w:sz w:val="28"/>
          <w:szCs w:val="32"/>
        </w:rPr>
        <w:t>2015</w:t>
      </w:r>
      <w:r>
        <w:rPr>
          <w:rFonts w:ascii="微软雅黑" w:eastAsia="微软雅黑" w:hAnsi="微软雅黑" w:cs="微软雅黑" w:hint="eastAsia"/>
          <w:color w:val="000000"/>
          <w:kern w:val="0"/>
          <w:sz w:val="28"/>
          <w:szCs w:val="32"/>
        </w:rPr>
        <w:t>﹞</w:t>
      </w:r>
      <w:r>
        <w:rPr>
          <w:rFonts w:ascii="仿宋_GB2312" w:eastAsia="仿宋_GB2312" w:hAnsi="宋体" w:cs="宋体" w:hint="eastAsia"/>
          <w:color w:val="000000"/>
          <w:kern w:val="0"/>
          <w:sz w:val="28"/>
          <w:szCs w:val="32"/>
        </w:rPr>
        <w:t>16号）（附件2）文件执行，已办理退休的及正在延退的女性专业技术人员不适用该文件，仍按老办法执行。</w:t>
      </w:r>
    </w:p>
    <w:p w14:paraId="74747F45"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延退年限原则上</w:t>
      </w:r>
      <w:r>
        <w:rPr>
          <w:rFonts w:ascii="仿宋_GB2312" w:eastAsia="仿宋_GB2312" w:hAnsi="宋体" w:cs="宋体" w:hint="eastAsia"/>
          <w:b/>
          <w:color w:val="000000"/>
          <w:kern w:val="0"/>
          <w:sz w:val="28"/>
          <w:szCs w:val="32"/>
          <w:u w:val="single"/>
        </w:rPr>
        <w:t>不超过65周岁</w:t>
      </w:r>
      <w:r>
        <w:rPr>
          <w:rFonts w:ascii="仿宋_GB2312" w:eastAsia="仿宋_GB2312" w:hAnsi="宋体" w:cs="宋体" w:hint="eastAsia"/>
          <w:color w:val="000000"/>
          <w:kern w:val="0"/>
          <w:sz w:val="28"/>
          <w:szCs w:val="32"/>
        </w:rPr>
        <w:t>。因主持国家级的</w:t>
      </w:r>
      <w:r>
        <w:rPr>
          <w:rFonts w:ascii="仿宋_GB2312" w:eastAsia="仿宋_GB2312" w:hAnsi="宋体" w:cs="宋体" w:hint="eastAsia"/>
          <w:b/>
          <w:color w:val="000000"/>
          <w:kern w:val="0"/>
          <w:sz w:val="28"/>
          <w:szCs w:val="32"/>
          <w:u w:val="single"/>
        </w:rPr>
        <w:t>重点项目或重大课题</w:t>
      </w:r>
      <w:r>
        <w:rPr>
          <w:rFonts w:ascii="仿宋_GB2312" w:eastAsia="仿宋_GB2312" w:hAnsi="宋体" w:cs="宋体" w:hint="eastAsia"/>
          <w:color w:val="000000"/>
          <w:kern w:val="0"/>
          <w:sz w:val="28"/>
          <w:szCs w:val="32"/>
        </w:rPr>
        <w:t>等工作需要，在合同（计划书）规定的执行年限内，由负责服务、管理其项目、课题的学校职能部门提出申请，经学校充分论证，可延退至合同（计划书）规定的执行年限，但最长不得超过70周岁。</w:t>
      </w:r>
    </w:p>
    <w:p w14:paraId="34437A58"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医院高级专家申请延退，应长期在院从事医疗、教学、科研相关工作，政治素质好，科研带动能力强，业内认可度高，具有良好的师</w:t>
      </w:r>
      <w:r>
        <w:rPr>
          <w:rFonts w:ascii="仿宋_GB2312" w:eastAsia="仿宋_GB2312" w:hAnsi="宋体" w:cs="宋体" w:hint="eastAsia"/>
          <w:color w:val="000000"/>
          <w:kern w:val="0"/>
          <w:sz w:val="28"/>
          <w:szCs w:val="32"/>
        </w:rPr>
        <w:lastRenderedPageBreak/>
        <w:t>德师风，聘任正高级专业技术岗位，本人自愿延长退休年龄且具备履行职责的身体条件，并符合下列条件之一：</w:t>
      </w:r>
    </w:p>
    <w:p w14:paraId="1BB95A9D" w14:textId="77777777" w:rsidR="00DD333D" w:rsidRDefault="00000000">
      <w:pPr>
        <w:pStyle w:val="ab"/>
        <w:widowControl/>
        <w:numPr>
          <w:ilvl w:val="0"/>
          <w:numId w:val="1"/>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 xml:space="preserve">正在主持省部级及以上级别科研项目或国家级教学研究与改革项目，且仍在合同（计划书）规定的执行年限内，退休后对工作带来较大影响； </w:t>
      </w:r>
    </w:p>
    <w:p w14:paraId="30D5E7F1" w14:textId="77777777" w:rsidR="00DD333D" w:rsidRDefault="00000000">
      <w:pPr>
        <w:pStyle w:val="ab"/>
        <w:widowControl/>
        <w:numPr>
          <w:ilvl w:val="0"/>
          <w:numId w:val="1"/>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本校聘任的博士研究生导师，有正在直接指导的学制年限内的博士研究生；</w:t>
      </w:r>
    </w:p>
    <w:p w14:paraId="192FD727" w14:textId="77777777" w:rsidR="00DD333D" w:rsidRDefault="00000000">
      <w:pPr>
        <w:pStyle w:val="ab"/>
        <w:widowControl/>
        <w:numPr>
          <w:ilvl w:val="0"/>
          <w:numId w:val="1"/>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特殊专业和新学科、重点学科急需；</w:t>
      </w:r>
    </w:p>
    <w:p w14:paraId="5B5DBB66" w14:textId="77777777" w:rsidR="00DD333D" w:rsidRDefault="00000000">
      <w:pPr>
        <w:pStyle w:val="ab"/>
        <w:widowControl/>
        <w:numPr>
          <w:ilvl w:val="0"/>
          <w:numId w:val="1"/>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在业务上起把关作用或在学科中起带头作用的临床专家，退休后尚无人接替。</w:t>
      </w:r>
    </w:p>
    <w:p w14:paraId="35EB15CA" w14:textId="77777777" w:rsidR="00DD333D" w:rsidRDefault="00000000">
      <w:pPr>
        <w:widowControl/>
        <w:ind w:firstLineChars="200" w:firstLine="562"/>
        <w:rPr>
          <w:rFonts w:ascii="黑体" w:eastAsia="黑体" w:hAnsi="黑体" w:cs="宋体" w:hint="eastAsia"/>
          <w:b/>
          <w:bCs/>
          <w:color w:val="000000"/>
          <w:kern w:val="0"/>
          <w:sz w:val="28"/>
          <w:szCs w:val="32"/>
        </w:rPr>
      </w:pPr>
      <w:r>
        <w:rPr>
          <w:rFonts w:ascii="黑体" w:eastAsia="黑体" w:hAnsi="黑体" w:cs="宋体" w:hint="eastAsia"/>
          <w:b/>
          <w:bCs/>
          <w:color w:val="000000"/>
          <w:kern w:val="0"/>
          <w:sz w:val="28"/>
          <w:szCs w:val="32"/>
        </w:rPr>
        <w:t>二、工作流程</w:t>
      </w:r>
    </w:p>
    <w:p w14:paraId="16AFC924" w14:textId="77777777" w:rsidR="00DD333D" w:rsidRDefault="00000000">
      <w:pPr>
        <w:pStyle w:val="ab"/>
        <w:widowControl/>
        <w:numPr>
          <w:ilvl w:val="0"/>
          <w:numId w:val="2"/>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本人申报。有意延迟退休的高级专家应由本人自愿提出申请，按要求准备申报材料，经亚专科、学科主任同意后，交至院人力资源部。</w:t>
      </w:r>
    </w:p>
    <w:p w14:paraId="70C42CFD" w14:textId="77777777" w:rsidR="00DD333D" w:rsidRDefault="00000000">
      <w:pPr>
        <w:pStyle w:val="ab"/>
        <w:widowControl/>
        <w:numPr>
          <w:ilvl w:val="0"/>
          <w:numId w:val="2"/>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医院复核审批。医院将以学科、专业建设需求为依据，对本单位申请延退的人员情况进行复核、把关。</w:t>
      </w:r>
    </w:p>
    <w:p w14:paraId="30FEC79E" w14:textId="77777777" w:rsidR="00DD333D" w:rsidRDefault="00000000">
      <w:pPr>
        <w:pStyle w:val="ab"/>
        <w:widowControl/>
        <w:numPr>
          <w:ilvl w:val="0"/>
          <w:numId w:val="2"/>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学校审批。学校根据申报人员个人实际情况、二级单位意见，按照上级工作要求，依据</w:t>
      </w:r>
      <w:r>
        <w:rPr>
          <w:rFonts w:ascii="仿宋_GB2312" w:eastAsia="仿宋_GB2312" w:hAnsi="宋体" w:cs="宋体"/>
          <w:color w:val="000000"/>
          <w:kern w:val="0"/>
          <w:sz w:val="28"/>
          <w:szCs w:val="32"/>
        </w:rPr>
        <w:t>《</w:t>
      </w:r>
      <w:r>
        <w:rPr>
          <w:rFonts w:ascii="仿宋_GB2312" w:eastAsia="仿宋_GB2312" w:hAnsi="宋体" w:cs="宋体" w:hint="eastAsia"/>
          <w:color w:val="000000"/>
          <w:kern w:val="0"/>
          <w:sz w:val="28"/>
          <w:szCs w:val="32"/>
        </w:rPr>
        <w:t>大连医科大学高级专家延退与返聘暂行规定</w:t>
      </w:r>
      <w:r>
        <w:rPr>
          <w:rFonts w:ascii="仿宋_GB2312" w:eastAsia="仿宋_GB2312" w:hAnsi="宋体" w:cs="宋体"/>
          <w:color w:val="000000"/>
          <w:kern w:val="0"/>
          <w:sz w:val="28"/>
          <w:szCs w:val="32"/>
        </w:rPr>
        <w:t>》</w:t>
      </w:r>
      <w:r>
        <w:rPr>
          <w:rFonts w:ascii="仿宋_GB2312" w:eastAsia="仿宋_GB2312" w:hAnsi="宋体" w:cs="宋体" w:hint="eastAsia"/>
          <w:color w:val="000000"/>
          <w:kern w:val="0"/>
          <w:sz w:val="28"/>
          <w:szCs w:val="32"/>
        </w:rPr>
        <w:t>进行延退审批。</w:t>
      </w:r>
    </w:p>
    <w:p w14:paraId="393CCCD8" w14:textId="77777777" w:rsidR="00DD333D" w:rsidRDefault="00000000">
      <w:pPr>
        <w:widowControl/>
        <w:ind w:firstLineChars="200" w:firstLine="562"/>
        <w:rPr>
          <w:rFonts w:ascii="黑体" w:eastAsia="黑体" w:hAnsi="黑体" w:cs="宋体" w:hint="eastAsia"/>
          <w:b/>
          <w:bCs/>
          <w:color w:val="000000"/>
          <w:kern w:val="0"/>
          <w:sz w:val="28"/>
          <w:szCs w:val="32"/>
        </w:rPr>
      </w:pPr>
      <w:r>
        <w:rPr>
          <w:rFonts w:ascii="黑体" w:eastAsia="黑体" w:hAnsi="黑体" w:cs="宋体" w:hint="eastAsia"/>
          <w:b/>
          <w:bCs/>
          <w:color w:val="000000"/>
          <w:kern w:val="0"/>
          <w:sz w:val="28"/>
          <w:szCs w:val="32"/>
        </w:rPr>
        <w:t>三、申报材料</w:t>
      </w:r>
    </w:p>
    <w:p w14:paraId="6C8B4924" w14:textId="77777777" w:rsidR="00DD333D" w:rsidRDefault="00000000">
      <w:pPr>
        <w:pStyle w:val="ab"/>
        <w:widowControl/>
        <w:numPr>
          <w:ilvl w:val="0"/>
          <w:numId w:val="3"/>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个人延退申请（模板见附件3）</w:t>
      </w:r>
    </w:p>
    <w:p w14:paraId="3681DFA4" w14:textId="77777777" w:rsidR="00DD333D" w:rsidRDefault="00000000">
      <w:pPr>
        <w:pStyle w:val="ab"/>
        <w:widowControl/>
        <w:numPr>
          <w:ilvl w:val="0"/>
          <w:numId w:val="3"/>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《大连医科大学高级专家延迟退休审批表》（附件4）一式三份（保持单面单页）。（同时上报电子版）。</w:t>
      </w:r>
    </w:p>
    <w:p w14:paraId="2F6D7045" w14:textId="77777777" w:rsidR="00DD333D" w:rsidRDefault="00000000">
      <w:pPr>
        <w:pStyle w:val="ab"/>
        <w:widowControl/>
        <w:numPr>
          <w:ilvl w:val="0"/>
          <w:numId w:val="3"/>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lastRenderedPageBreak/>
        <w:t>近期体检报告。</w:t>
      </w:r>
    </w:p>
    <w:p w14:paraId="1478CACE" w14:textId="77777777" w:rsidR="00DD333D" w:rsidRDefault="00000000">
      <w:pPr>
        <w:pStyle w:val="ab"/>
        <w:widowControl/>
        <w:numPr>
          <w:ilvl w:val="0"/>
          <w:numId w:val="3"/>
        </w:numPr>
        <w:ind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佐证材料</w:t>
      </w:r>
    </w:p>
    <w:p w14:paraId="7908FC1A" w14:textId="77777777" w:rsidR="00DD333D" w:rsidRDefault="00000000">
      <w:pPr>
        <w:pStyle w:val="ab"/>
        <w:numPr>
          <w:ilvl w:val="0"/>
          <w:numId w:val="4"/>
        </w:numPr>
        <w:ind w:firstLine="560"/>
        <w:rPr>
          <w:rFonts w:ascii="仿宋_GB2312" w:eastAsia="仿宋_GB2312" w:hAnsi="宋体" w:hint="eastAsia"/>
          <w:sz w:val="28"/>
          <w:szCs w:val="32"/>
        </w:rPr>
      </w:pPr>
      <w:r>
        <w:rPr>
          <w:rFonts w:ascii="仿宋_GB2312" w:eastAsia="仿宋_GB2312" w:hAnsi="宋体" w:hint="eastAsia"/>
          <w:sz w:val="28"/>
          <w:szCs w:val="32"/>
        </w:rPr>
        <w:t>科研项目批件及任务书；（正在主持的省、部级及以上科研项目）</w:t>
      </w:r>
    </w:p>
    <w:p w14:paraId="68BC6548" w14:textId="77777777" w:rsidR="00DD333D" w:rsidRDefault="00000000">
      <w:pPr>
        <w:pStyle w:val="ab"/>
        <w:numPr>
          <w:ilvl w:val="0"/>
          <w:numId w:val="4"/>
        </w:numPr>
        <w:ind w:firstLine="560"/>
        <w:rPr>
          <w:rFonts w:ascii="仿宋_GB2312" w:eastAsia="仿宋_GB2312" w:hAnsi="宋体" w:cs="宋体" w:hint="eastAsia"/>
          <w:color w:val="000000"/>
          <w:kern w:val="0"/>
          <w:sz w:val="28"/>
          <w:szCs w:val="32"/>
        </w:rPr>
      </w:pPr>
      <w:r>
        <w:rPr>
          <w:rFonts w:ascii="仿宋_GB2312" w:eastAsia="仿宋_GB2312" w:hAnsi="宋体" w:hint="eastAsia"/>
          <w:sz w:val="28"/>
          <w:szCs w:val="32"/>
        </w:rPr>
        <w:t>博导，正在指导学制内在读博士证明；（需我院教务部</w:t>
      </w:r>
      <w:r>
        <w:rPr>
          <w:rFonts w:ascii="仿宋_GB2312" w:eastAsia="仿宋_GB2312" w:hAnsi="宋体" w:cs="宋体" w:hint="eastAsia"/>
          <w:color w:val="000000"/>
          <w:kern w:val="0"/>
          <w:sz w:val="28"/>
          <w:szCs w:val="32"/>
        </w:rPr>
        <w:t>开具）</w:t>
      </w:r>
    </w:p>
    <w:p w14:paraId="1E867478" w14:textId="77777777" w:rsidR="00DD333D" w:rsidRDefault="00000000">
      <w:pPr>
        <w:pStyle w:val="ab"/>
        <w:numPr>
          <w:ilvl w:val="0"/>
          <w:numId w:val="4"/>
        </w:numPr>
        <w:ind w:firstLine="560"/>
        <w:rPr>
          <w:rFonts w:ascii="仿宋_GB2312" w:eastAsia="仿宋_GB2312" w:hAnsi="宋体" w:cs="宋体" w:hint="eastAsia"/>
          <w:color w:val="000000"/>
          <w:kern w:val="0"/>
          <w:sz w:val="28"/>
          <w:szCs w:val="32"/>
        </w:rPr>
      </w:pPr>
      <w:r>
        <w:rPr>
          <w:rFonts w:ascii="仿宋_GB2312" w:eastAsia="仿宋_GB2312" w:hAnsi="宋体" w:hint="eastAsia"/>
          <w:sz w:val="28"/>
          <w:szCs w:val="32"/>
        </w:rPr>
        <w:t>特殊专业和新学科、重点学科证明。</w:t>
      </w:r>
    </w:p>
    <w:p w14:paraId="272ED5FE" w14:textId="77777777" w:rsidR="00DD333D" w:rsidRDefault="00000000">
      <w:pPr>
        <w:pStyle w:val="ab"/>
        <w:numPr>
          <w:ilvl w:val="0"/>
          <w:numId w:val="4"/>
        </w:numPr>
        <w:ind w:firstLine="560"/>
        <w:rPr>
          <w:rFonts w:ascii="仿宋_GB2312" w:eastAsia="仿宋_GB2312" w:hAnsi="宋体" w:cs="宋体" w:hint="eastAsia"/>
          <w:color w:val="000000"/>
          <w:kern w:val="0"/>
          <w:sz w:val="28"/>
          <w:szCs w:val="32"/>
        </w:rPr>
      </w:pPr>
      <w:r>
        <w:rPr>
          <w:rFonts w:ascii="仿宋_GB2312" w:eastAsia="仿宋_GB2312" w:hAnsi="宋体" w:hint="eastAsia"/>
          <w:sz w:val="28"/>
          <w:szCs w:val="32"/>
        </w:rPr>
        <w:t>申请书中所提及的数据需要提供相应依据。例如：个人门诊量占科室门诊量比例，需提供病案室统计证明。</w:t>
      </w:r>
    </w:p>
    <w:p w14:paraId="4AD4462B" w14:textId="77777777" w:rsidR="00DD333D" w:rsidRDefault="00000000">
      <w:pPr>
        <w:widowControl/>
        <w:ind w:firstLineChars="200" w:firstLine="562"/>
        <w:rPr>
          <w:rFonts w:ascii="黑体" w:eastAsia="黑体" w:hAnsi="黑体" w:cs="宋体" w:hint="eastAsia"/>
          <w:b/>
          <w:bCs/>
          <w:color w:val="000000"/>
          <w:kern w:val="0"/>
          <w:sz w:val="28"/>
          <w:szCs w:val="32"/>
        </w:rPr>
      </w:pPr>
      <w:r>
        <w:rPr>
          <w:rFonts w:ascii="黑体" w:eastAsia="黑体" w:hAnsi="黑体" w:cs="宋体" w:hint="eastAsia"/>
          <w:b/>
          <w:bCs/>
          <w:color w:val="000000"/>
          <w:kern w:val="0"/>
          <w:sz w:val="28"/>
          <w:szCs w:val="32"/>
        </w:rPr>
        <w:t>四、工作要求</w:t>
      </w:r>
    </w:p>
    <w:p w14:paraId="4C94B1BE"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请有意向申报延长退休年龄的专家于</w:t>
      </w:r>
      <w:r>
        <w:rPr>
          <w:rFonts w:ascii="仿宋_GB2312" w:eastAsia="仿宋_GB2312" w:hAnsi="宋体" w:cs="宋体"/>
          <w:color w:val="000000"/>
          <w:kern w:val="0"/>
          <w:sz w:val="28"/>
          <w:szCs w:val="32"/>
        </w:rPr>
        <w:t>202</w:t>
      </w:r>
      <w:r>
        <w:rPr>
          <w:rFonts w:ascii="仿宋_GB2312" w:eastAsia="仿宋_GB2312" w:hAnsi="宋体" w:cs="宋体" w:hint="eastAsia"/>
          <w:color w:val="000000"/>
          <w:kern w:val="0"/>
          <w:sz w:val="28"/>
          <w:szCs w:val="32"/>
        </w:rPr>
        <w:t>5</w:t>
      </w:r>
      <w:r>
        <w:rPr>
          <w:rFonts w:ascii="仿宋_GB2312" w:eastAsia="仿宋_GB2312" w:hAnsi="宋体" w:cs="宋体"/>
          <w:color w:val="000000"/>
          <w:kern w:val="0"/>
          <w:sz w:val="28"/>
          <w:szCs w:val="32"/>
        </w:rPr>
        <w:t>年1</w:t>
      </w:r>
      <w:r>
        <w:rPr>
          <w:rFonts w:ascii="仿宋_GB2312" w:eastAsia="仿宋_GB2312" w:hAnsi="宋体" w:cs="宋体" w:hint="eastAsia"/>
          <w:color w:val="000000"/>
          <w:kern w:val="0"/>
          <w:sz w:val="28"/>
          <w:szCs w:val="32"/>
        </w:rPr>
        <w:t>1</w:t>
      </w:r>
      <w:r>
        <w:rPr>
          <w:rFonts w:ascii="仿宋_GB2312" w:eastAsia="仿宋_GB2312" w:hAnsi="宋体" w:cs="宋体"/>
          <w:color w:val="000000"/>
          <w:kern w:val="0"/>
          <w:sz w:val="28"/>
          <w:szCs w:val="32"/>
        </w:rPr>
        <w:t>月</w:t>
      </w:r>
      <w:r>
        <w:rPr>
          <w:rFonts w:ascii="仿宋_GB2312" w:eastAsia="仿宋_GB2312" w:hAnsi="宋体" w:cs="宋体" w:hint="eastAsia"/>
          <w:color w:val="000000"/>
          <w:kern w:val="0"/>
          <w:sz w:val="28"/>
          <w:szCs w:val="32"/>
        </w:rPr>
        <w:t>13</w:t>
      </w:r>
      <w:r>
        <w:rPr>
          <w:rFonts w:ascii="仿宋_GB2312" w:eastAsia="仿宋_GB2312" w:hAnsi="宋体" w:cs="宋体"/>
          <w:color w:val="000000"/>
          <w:kern w:val="0"/>
          <w:sz w:val="28"/>
          <w:szCs w:val="32"/>
        </w:rPr>
        <w:t>日（</w:t>
      </w:r>
      <w:r>
        <w:rPr>
          <w:rFonts w:ascii="仿宋_GB2312" w:eastAsia="仿宋_GB2312" w:hAnsi="宋体" w:cs="宋体" w:hint="eastAsia"/>
          <w:color w:val="000000"/>
          <w:kern w:val="0"/>
          <w:sz w:val="28"/>
          <w:szCs w:val="32"/>
        </w:rPr>
        <w:t>周四</w:t>
      </w:r>
      <w:r>
        <w:rPr>
          <w:rFonts w:ascii="仿宋_GB2312" w:eastAsia="仿宋_GB2312" w:hAnsi="宋体" w:cs="宋体"/>
          <w:color w:val="000000"/>
          <w:kern w:val="0"/>
          <w:sz w:val="28"/>
          <w:szCs w:val="32"/>
        </w:rPr>
        <w:t>）</w:t>
      </w:r>
      <w:r>
        <w:rPr>
          <w:rFonts w:ascii="仿宋_GB2312" w:eastAsia="仿宋_GB2312" w:hAnsi="宋体" w:cs="宋体" w:hint="eastAsia"/>
          <w:color w:val="000000"/>
          <w:kern w:val="0"/>
          <w:sz w:val="28"/>
          <w:szCs w:val="32"/>
        </w:rPr>
        <w:t>16点</w:t>
      </w:r>
      <w:r>
        <w:rPr>
          <w:rFonts w:ascii="仿宋_GB2312" w:eastAsia="仿宋_GB2312" w:hAnsi="宋体" w:cs="宋体"/>
          <w:color w:val="000000"/>
          <w:kern w:val="0"/>
          <w:sz w:val="28"/>
          <w:szCs w:val="32"/>
        </w:rPr>
        <w:t>前将科室、姓名上报至人力资源部，</w:t>
      </w:r>
      <w:r>
        <w:rPr>
          <w:rFonts w:ascii="仿宋_GB2312" w:eastAsia="仿宋_GB2312" w:hAnsi="宋体" w:cs="宋体" w:hint="eastAsia"/>
          <w:color w:val="000000"/>
          <w:kern w:val="0"/>
          <w:sz w:val="28"/>
          <w:szCs w:val="32"/>
        </w:rPr>
        <w:t>于2025年11月14日（周五）10点前将</w:t>
      </w:r>
      <w:r>
        <w:rPr>
          <w:rFonts w:ascii="仿宋_GB2312" w:eastAsia="仿宋_GB2312" w:hAnsi="宋体" w:cs="宋体"/>
          <w:color w:val="000000"/>
          <w:kern w:val="0"/>
          <w:sz w:val="28"/>
          <w:szCs w:val="32"/>
        </w:rPr>
        <w:t>申报材料</w:t>
      </w:r>
      <w:r>
        <w:rPr>
          <w:rFonts w:ascii="仿宋_GB2312" w:eastAsia="仿宋_GB2312" w:hAnsi="宋体" w:cs="宋体" w:hint="eastAsia"/>
          <w:color w:val="000000"/>
          <w:kern w:val="0"/>
          <w:sz w:val="28"/>
          <w:szCs w:val="32"/>
        </w:rPr>
        <w:t>送至行政中心603</w:t>
      </w:r>
      <w:r>
        <w:rPr>
          <w:rFonts w:ascii="仿宋_GB2312" w:eastAsia="仿宋_GB2312" w:hAnsi="宋体" w:cs="宋体"/>
          <w:color w:val="000000"/>
          <w:kern w:val="0"/>
          <w:sz w:val="28"/>
          <w:szCs w:val="32"/>
        </w:rPr>
        <w:t>。</w:t>
      </w:r>
    </w:p>
    <w:p w14:paraId="7F73A2DB"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电子版材料院外网下载地址：医院官网—院务公开—文件下载处</w:t>
      </w:r>
    </w:p>
    <w:p w14:paraId="123BADC9" w14:textId="77777777" w:rsidR="00DD333D" w:rsidRDefault="00DD333D">
      <w:pPr>
        <w:widowControl/>
        <w:ind w:firstLineChars="200" w:firstLine="560"/>
        <w:rPr>
          <w:rFonts w:ascii="仿宋_GB2312" w:eastAsia="仿宋_GB2312" w:hAnsi="宋体" w:cs="宋体" w:hint="eastAsia"/>
          <w:color w:val="000000"/>
          <w:kern w:val="0"/>
          <w:sz w:val="28"/>
          <w:szCs w:val="32"/>
        </w:rPr>
      </w:pPr>
    </w:p>
    <w:p w14:paraId="1686C62C"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联系人：孟若楠</w:t>
      </w:r>
    </w:p>
    <w:p w14:paraId="4B6D4AC5" w14:textId="77777777" w:rsidR="00DD333D" w:rsidRDefault="00000000">
      <w:pPr>
        <w:widowControl/>
        <w:ind w:firstLineChars="200" w:firstLine="560"/>
        <w:rPr>
          <w:rFonts w:ascii="仿宋_GB2312" w:eastAsia="仿宋_GB2312" w:hAnsi="宋体" w:cs="宋体" w:hint="eastAsia"/>
          <w:color w:val="000000"/>
          <w:kern w:val="0"/>
          <w:sz w:val="28"/>
          <w:szCs w:val="32"/>
        </w:rPr>
      </w:pPr>
      <w:r>
        <w:rPr>
          <w:rFonts w:ascii="仿宋_GB2312" w:eastAsia="仿宋_GB2312" w:hAnsi="宋体" w:cs="宋体" w:hint="eastAsia"/>
          <w:color w:val="000000"/>
          <w:kern w:val="0"/>
          <w:sz w:val="28"/>
          <w:szCs w:val="32"/>
        </w:rPr>
        <w:t>内线电话：7603</w:t>
      </w:r>
    </w:p>
    <w:sectPr w:rsidR="00DD333D">
      <w:pgSz w:w="11906" w:h="16838"/>
      <w:pgMar w:top="1021" w:right="1797" w:bottom="1021"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embedRegular r:id="rId1" w:fontKey="{72BDD2BD-08D7-43BD-98C4-B4D96FD95E88}"/>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2" w:subsetted="1" w:fontKey="{8B561A28-9C59-4F23-BD55-B9016DB83B76}"/>
  </w:font>
  <w:font w:name="黑体">
    <w:altName w:val="SimHei"/>
    <w:panose1 w:val="02010609060101010101"/>
    <w:charset w:val="86"/>
    <w:family w:val="modern"/>
    <w:pitch w:val="fixed"/>
    <w:sig w:usb0="800002BF" w:usb1="38CF7CFA" w:usb2="00000016" w:usb3="00000000" w:csb0="00040001" w:csb1="00000000"/>
    <w:embedBold r:id="rId3" w:subsetted="1" w:fontKey="{7DB3FBC0-5659-4635-9C33-E924DF1B6209}"/>
  </w:font>
  <w:font w:name="仿宋_GB2312">
    <w:altName w:val="仿宋"/>
    <w:panose1 w:val="02010609030101010101"/>
    <w:charset w:val="86"/>
    <w:family w:val="modern"/>
    <w:pitch w:val="fixed"/>
    <w:sig w:usb0="00000001" w:usb1="080E0000" w:usb2="00000010" w:usb3="00000000" w:csb0="00040000" w:csb1="00000000"/>
    <w:embedRegular r:id="rId4" w:subsetted="1" w:fontKey="{BED214D8-680F-4A69-8386-FC3B136F408B}"/>
    <w:embedBold r:id="rId5" w:subsetted="1" w:fontKey="{76C0726B-7EAE-4D7A-A982-34F07162427B}"/>
  </w:font>
  <w:font w:name="微软雅黑">
    <w:panose1 w:val="020B0503020204020204"/>
    <w:charset w:val="86"/>
    <w:family w:val="swiss"/>
    <w:pitch w:val="variable"/>
    <w:sig w:usb0="80000287" w:usb1="2ACF3C50" w:usb2="00000016" w:usb3="00000000" w:csb0="0004001F" w:csb1="00000000"/>
    <w:embedRegular r:id="rId6" w:subsetted="1" w:fontKey="{67FFC39F-3955-49B4-8FBE-463205A1FF18}"/>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A5B56"/>
    <w:multiLevelType w:val="multilevel"/>
    <w:tmpl w:val="275A5B56"/>
    <w:lvl w:ilvl="0">
      <w:start w:val="1"/>
      <w:numFmt w:val="decimal"/>
      <w:suff w:val="nothing"/>
      <w:lvlText w:val="（%1）"/>
      <w:lvlJc w:val="left"/>
      <w:pPr>
        <w:ind w:left="0" w:firstLine="0"/>
      </w:pPr>
      <w:rPr>
        <w:rFonts w:hint="eastAsia"/>
        <w:w w:val="100"/>
        <w:sz w:val="32"/>
        <w:szCs w:val="32"/>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15:restartNumberingAfterBreak="0">
    <w:nsid w:val="3CE00CCB"/>
    <w:multiLevelType w:val="multilevel"/>
    <w:tmpl w:val="3CE00CCB"/>
    <w:lvl w:ilvl="0">
      <w:start w:val="1"/>
      <w:numFmt w:val="decimal"/>
      <w:suff w:val="nothing"/>
      <w:lvlText w:val="%1．"/>
      <w:lvlJc w:val="left"/>
      <w:pPr>
        <w:ind w:left="0" w:firstLine="0"/>
      </w:pPr>
      <w:rPr>
        <w:rFonts w:hint="eastAsia"/>
        <w:spacing w:val="0"/>
        <w:w w:val="10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3E0511BF"/>
    <w:multiLevelType w:val="multilevel"/>
    <w:tmpl w:val="3E0511BF"/>
    <w:lvl w:ilvl="0">
      <w:start w:val="1"/>
      <w:numFmt w:val="decimal"/>
      <w:suff w:val="nothing"/>
      <w:lvlText w:val="%1．"/>
      <w:lvlJc w:val="left"/>
      <w:pPr>
        <w:ind w:left="0" w:firstLine="0"/>
      </w:pPr>
      <w:rPr>
        <w:rFonts w:hint="eastAsia"/>
        <w:spacing w:val="0"/>
        <w:w w:val="10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55DD5300"/>
    <w:multiLevelType w:val="multilevel"/>
    <w:tmpl w:val="55DD5300"/>
    <w:lvl w:ilvl="0">
      <w:start w:val="1"/>
      <w:numFmt w:val="decimal"/>
      <w:suff w:val="nothing"/>
      <w:lvlText w:val="%1．"/>
      <w:lvlJc w:val="left"/>
      <w:pPr>
        <w:ind w:left="0" w:firstLine="0"/>
      </w:pPr>
      <w:rPr>
        <w:rFonts w:hint="eastAsia"/>
        <w:spacing w:val="0"/>
        <w:w w:val="10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1518736193">
    <w:abstractNumId w:val="3"/>
  </w:num>
  <w:num w:numId="2" w16cid:durableId="1828862155">
    <w:abstractNumId w:val="2"/>
  </w:num>
  <w:num w:numId="3" w16cid:durableId="1093746242">
    <w:abstractNumId w:val="1"/>
  </w:num>
  <w:num w:numId="4" w16cid:durableId="1514033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2CAF"/>
    <w:rsid w:val="00011E79"/>
    <w:rsid w:val="000156A3"/>
    <w:rsid w:val="00055B93"/>
    <w:rsid w:val="000822FF"/>
    <w:rsid w:val="00097BB7"/>
    <w:rsid w:val="000C6870"/>
    <w:rsid w:val="000D46C3"/>
    <w:rsid w:val="001007F5"/>
    <w:rsid w:val="001472C9"/>
    <w:rsid w:val="00181525"/>
    <w:rsid w:val="00182CAF"/>
    <w:rsid w:val="001B7653"/>
    <w:rsid w:val="001C59A7"/>
    <w:rsid w:val="001E47C7"/>
    <w:rsid w:val="002029EA"/>
    <w:rsid w:val="002115CF"/>
    <w:rsid w:val="00232FB7"/>
    <w:rsid w:val="002F0819"/>
    <w:rsid w:val="00317551"/>
    <w:rsid w:val="003539FA"/>
    <w:rsid w:val="00394135"/>
    <w:rsid w:val="003A5229"/>
    <w:rsid w:val="003F3940"/>
    <w:rsid w:val="003F6E51"/>
    <w:rsid w:val="00436DE6"/>
    <w:rsid w:val="00461CD3"/>
    <w:rsid w:val="00486A45"/>
    <w:rsid w:val="00490704"/>
    <w:rsid w:val="004D354E"/>
    <w:rsid w:val="004D35CA"/>
    <w:rsid w:val="004F4052"/>
    <w:rsid w:val="00531BE0"/>
    <w:rsid w:val="00566FEE"/>
    <w:rsid w:val="005756B8"/>
    <w:rsid w:val="005779EA"/>
    <w:rsid w:val="00595B7F"/>
    <w:rsid w:val="0059701F"/>
    <w:rsid w:val="005C7871"/>
    <w:rsid w:val="005D1450"/>
    <w:rsid w:val="0062153A"/>
    <w:rsid w:val="006548BB"/>
    <w:rsid w:val="00664465"/>
    <w:rsid w:val="006A2294"/>
    <w:rsid w:val="006D316A"/>
    <w:rsid w:val="006D63C1"/>
    <w:rsid w:val="006F3EEC"/>
    <w:rsid w:val="006F5CC1"/>
    <w:rsid w:val="0075202A"/>
    <w:rsid w:val="00772423"/>
    <w:rsid w:val="00773A59"/>
    <w:rsid w:val="00783DE7"/>
    <w:rsid w:val="00784C48"/>
    <w:rsid w:val="007873A9"/>
    <w:rsid w:val="007A4035"/>
    <w:rsid w:val="007D087C"/>
    <w:rsid w:val="007D2DA1"/>
    <w:rsid w:val="00807343"/>
    <w:rsid w:val="00820D6F"/>
    <w:rsid w:val="00826BCA"/>
    <w:rsid w:val="00834B61"/>
    <w:rsid w:val="00846A15"/>
    <w:rsid w:val="00846FAF"/>
    <w:rsid w:val="008917EA"/>
    <w:rsid w:val="008A2E98"/>
    <w:rsid w:val="008F3194"/>
    <w:rsid w:val="008F39C2"/>
    <w:rsid w:val="009128ED"/>
    <w:rsid w:val="009239AE"/>
    <w:rsid w:val="00963AE9"/>
    <w:rsid w:val="00994801"/>
    <w:rsid w:val="009A21B0"/>
    <w:rsid w:val="009A2865"/>
    <w:rsid w:val="009A53ED"/>
    <w:rsid w:val="009E67BB"/>
    <w:rsid w:val="00A21B40"/>
    <w:rsid w:val="00A76FBA"/>
    <w:rsid w:val="00AB34EF"/>
    <w:rsid w:val="00AC3D4C"/>
    <w:rsid w:val="00AD3F68"/>
    <w:rsid w:val="00B02C48"/>
    <w:rsid w:val="00B109B5"/>
    <w:rsid w:val="00BA5C4A"/>
    <w:rsid w:val="00BD1A06"/>
    <w:rsid w:val="00C0231E"/>
    <w:rsid w:val="00C1588F"/>
    <w:rsid w:val="00C2017D"/>
    <w:rsid w:val="00C25852"/>
    <w:rsid w:val="00C36537"/>
    <w:rsid w:val="00C82F39"/>
    <w:rsid w:val="00CF2723"/>
    <w:rsid w:val="00CF6C1B"/>
    <w:rsid w:val="00D21C04"/>
    <w:rsid w:val="00D251DC"/>
    <w:rsid w:val="00D61367"/>
    <w:rsid w:val="00D62A3F"/>
    <w:rsid w:val="00D63F11"/>
    <w:rsid w:val="00D90271"/>
    <w:rsid w:val="00DA69B6"/>
    <w:rsid w:val="00DC65B4"/>
    <w:rsid w:val="00DC7F08"/>
    <w:rsid w:val="00DD333D"/>
    <w:rsid w:val="00E24CAF"/>
    <w:rsid w:val="00EC6C8F"/>
    <w:rsid w:val="00EE1A31"/>
    <w:rsid w:val="00EF6ED8"/>
    <w:rsid w:val="00F34EF5"/>
    <w:rsid w:val="00F46208"/>
    <w:rsid w:val="00F65593"/>
    <w:rsid w:val="00F91049"/>
    <w:rsid w:val="00FA281C"/>
    <w:rsid w:val="00FB08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9ED68"/>
  <w15:docId w15:val="{1DCB2B32-9D47-413A-9AF3-6A52A13A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Strong"/>
    <w:basedOn w:val="a0"/>
    <w:uiPriority w:val="22"/>
    <w:qFormat/>
    <w:rPr>
      <w:b/>
      <w:bCs/>
    </w:rPr>
  </w:style>
  <w:style w:type="character" w:styleId="aa">
    <w:name w:val="Hyperlink"/>
    <w:basedOn w:val="a0"/>
    <w:uiPriority w:val="99"/>
    <w:semiHidden/>
    <w:unhideWhenUsed/>
    <w:rPr>
      <w:color w:val="333333"/>
      <w:u w:val="non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rPr>
      <w:sz w:val="18"/>
      <w:szCs w:val="18"/>
    </w:rPr>
  </w:style>
  <w:style w:type="paragraph" w:styleId="ab">
    <w:name w:val="List Paragraph"/>
    <w:basedOn w:val="a"/>
    <w:uiPriority w:val="34"/>
    <w:qFormat/>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3</Pages>
  <Words>200</Words>
  <Characters>1142</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sg</cp:lastModifiedBy>
  <cp:revision>43</cp:revision>
  <cp:lastPrinted>2021-11-12T05:40:00Z</cp:lastPrinted>
  <dcterms:created xsi:type="dcterms:W3CDTF">2019-12-10T00:32:00Z</dcterms:created>
  <dcterms:modified xsi:type="dcterms:W3CDTF">2025-11-12T05:56:00Z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eyJoZGlkIjoiM2Q4NjNiYThlZjA5ZWYyMWZkZjE4YWIxNmYyNjExZGIiLCJ1c2VySWQiOiIxNDQ1NDQ1OTI4In0=</vt:lpwstr>
  </property>
  <property fmtid="{D5CDD505-2E9C-101B-9397-08002B2CF9AE}" pid="3" name="KSOProductBuildVer">
    <vt:lpwstr>2052-12.1.0.23542</vt:lpwstr>
  </property>
  <property fmtid="{D5CDD505-2E9C-101B-9397-08002B2CF9AE}" pid="4" name="ICV">
    <vt:lpwstr>41B1E6CA1F4F45AC919B4BCF8A679452_13</vt:lpwstr>
  </property>
</Properties>
</file>