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9F079">
      <w:pPr>
        <w:keepNext w:val="0"/>
        <w:keepLines w:val="0"/>
        <w:widowControl/>
        <w:suppressLineNumbers w:val="0"/>
        <w:jc w:val="center"/>
        <w:rPr>
          <w:rFonts w:ascii="FZFSK--GBK1-0" w:hAnsi="FZFSK--GBK1-0" w:eastAsia="FZFSK--GBK1-0" w:cs="FZFSK--GBK1-0"/>
          <w:b/>
          <w:color w:val="000008"/>
          <w:kern w:val="0"/>
          <w:sz w:val="28"/>
          <w:szCs w:val="28"/>
          <w:lang w:eastAsia="zh-CN" w:bidi="ar"/>
        </w:rPr>
      </w:pPr>
      <w:r>
        <w:rPr>
          <w:rFonts w:hint="eastAsia" w:ascii="FZFSK--GBK1-0" w:hAnsi="FZFSK--GBK1-0" w:eastAsia="FZFSK--GBK1-0" w:cs="FZFSK--GBK1-0"/>
          <w:b/>
          <w:color w:val="000008"/>
          <w:kern w:val="0"/>
          <w:sz w:val="32"/>
          <w:szCs w:val="32"/>
          <w:lang w:val="en-US" w:eastAsia="zh-Hans" w:bidi="ar"/>
        </w:rPr>
        <w:t>简历</w:t>
      </w:r>
    </w:p>
    <w:p w14:paraId="6B5B35CF">
      <w:pPr>
        <w:keepNext w:val="0"/>
        <w:keepLines w:val="0"/>
        <w:widowControl/>
        <w:suppressLineNumbers w:val="0"/>
        <w:jc w:val="left"/>
      </w:pPr>
      <w:r>
        <w:rPr>
          <w:rFonts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  <w:t xml:space="preserve">个人信息 </w:t>
      </w:r>
    </w:p>
    <w:p w14:paraId="3C485921">
      <w:pPr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姓 名: </w:t>
      </w:r>
      <w:r>
        <w:rPr>
          <w:rFonts w:hint="eastAsia"/>
          <w:lang w:val="en-US" w:eastAsia="zh-Hans"/>
        </w:rPr>
        <w:t>李培毓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 xml:space="preserve">                            </w:t>
      </w:r>
    </w:p>
    <w:p w14:paraId="18A2B1D4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性 别: </w:t>
      </w:r>
      <w:r>
        <w:rPr>
          <w:rFonts w:hint="eastAsia"/>
          <w:lang w:val="en-US" w:eastAsia="zh-Hans"/>
        </w:rPr>
        <w:t>女</w:t>
      </w:r>
      <w:r>
        <w:rPr>
          <w:rFonts w:hint="eastAsia"/>
          <w:lang w:val="en-US" w:eastAsia="zh-CN"/>
        </w:rPr>
        <w:t xml:space="preserve"> </w:t>
      </w:r>
    </w:p>
    <w:p w14:paraId="67CB8D6F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12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大连医科大学附属第二医院眼科主任医师、硕士研究生导师（眼科学、眼视光学、健康数据科学）、中美联合培养双导师，上海交通大学眼科学博士，美国Bascom Palmer眼科研究所访问学者。擅长屈光不正、儿童眼病、白内障、眼底病（糖尿病性视网膜病变、黄斑疾病、早产儿视网膜等）的诊治。</w:t>
      </w:r>
    </w:p>
    <w:p w14:paraId="235F32E5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12"/>
        </w:tabs>
        <w:jc w:val="left"/>
        <w:rPr>
          <w:rFonts w:hint="eastAsia" w:ascii="FZFSK--GBK1-0" w:hAnsi="FZFSK--GBK1-0" w:eastAsia="FZFSK--GBK1-0" w:cs="FZFSK--GBK1-0"/>
          <w:b/>
          <w:color w:val="000008"/>
          <w:kern w:val="0"/>
          <w:sz w:val="24"/>
          <w:szCs w:val="24"/>
          <w:lang w:val="en-US" w:eastAsia="zh-CN" w:bidi="ar"/>
        </w:rPr>
      </w:pPr>
      <w:r>
        <w:rPr>
          <w:rFonts w:hint="eastAsia"/>
          <w:lang w:val="en-US" w:eastAsia="zh-CN"/>
        </w:rPr>
        <w:t>兼任辽宁省医学会眼科学分会青年委员，辽宁省医学会眼科学分会眼视光学组委员，辽宁省生命科学学会小儿眼病与斜视专业委员会常务委员，辽宁省医学会医疗鉴定专家，辽宁省妇幼健康服务管理专家，大连市医学会医疗事故技术鉴定专家。曾于青海省湟源县人民医院对口支援。主持、参与国家自然科学基金重大项目、辽宁省博士科研启动基金、辽宁省自然科学基金、辽宁省高等学校基本科研基金、大连市卫计委、科技局等多项课题。邮箱154317949@qq.com，电话17709872596。</w:t>
      </w:r>
    </w:p>
    <w:p w14:paraId="231D1D9D">
      <w:pPr>
        <w:keepNext w:val="0"/>
        <w:keepLines w:val="0"/>
        <w:widowControl/>
        <w:suppressLineNumbers w:val="0"/>
        <w:jc w:val="left"/>
      </w:pPr>
      <w:r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  <w:t xml:space="preserve">专业方向 </w:t>
      </w:r>
    </w:p>
    <w:p w14:paraId="7CCB4CBB">
      <w:pPr>
        <w:keepNext w:val="0"/>
        <w:keepLines w:val="0"/>
        <w:widowControl/>
        <w:suppressLineNumbers w:val="0"/>
        <w:jc w:val="left"/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</w:pPr>
      <w:r>
        <w:rPr>
          <w:rFonts w:hint="eastAsia"/>
          <w:lang w:val="en-US" w:eastAsia="zh-CN"/>
        </w:rPr>
        <w:t>小儿眼病与</w:t>
      </w:r>
      <w:r>
        <w:rPr>
          <w:rFonts w:hint="eastAsia"/>
          <w:lang w:val="en-US" w:eastAsia="zh-Hans"/>
        </w:rPr>
        <w:t>眼视光</w:t>
      </w:r>
      <w:r>
        <w:rPr>
          <w:rFonts w:hint="eastAsia"/>
          <w:lang w:val="en-US" w:eastAsia="zh-CN"/>
        </w:rPr>
        <w:t>、眼底病</w:t>
      </w:r>
    </w:p>
    <w:p w14:paraId="54DA4FEB">
      <w:pPr>
        <w:keepNext w:val="0"/>
        <w:keepLines w:val="0"/>
        <w:widowControl/>
        <w:suppressLineNumbers w:val="0"/>
        <w:jc w:val="left"/>
      </w:pPr>
      <w:r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  <w:t xml:space="preserve">学术兼职 </w:t>
      </w:r>
    </w:p>
    <w:p w14:paraId="37C46713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辽宁省医学会眼科</w:t>
      </w:r>
      <w:r>
        <w:rPr>
          <w:rFonts w:hint="eastAsia"/>
          <w:lang w:val="en-US" w:eastAsia="zh-Hans"/>
        </w:rPr>
        <w:t>学</w:t>
      </w:r>
      <w:r>
        <w:rPr>
          <w:rFonts w:hint="eastAsia"/>
          <w:lang w:val="en-US" w:eastAsia="zh-CN"/>
        </w:rPr>
        <w:t>分会青年委员</w:t>
      </w:r>
    </w:p>
    <w:p w14:paraId="03C4AF4F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辽宁省医学会</w:t>
      </w:r>
      <w:r>
        <w:rPr>
          <w:rFonts w:hint="eastAsia"/>
          <w:lang w:val="en-US" w:eastAsia="zh-Hans"/>
        </w:rPr>
        <w:t>眼科学分会眼</w:t>
      </w:r>
      <w:r>
        <w:rPr>
          <w:rFonts w:hint="eastAsia"/>
          <w:lang w:val="en-US" w:eastAsia="zh-CN"/>
        </w:rPr>
        <w:t>视光</w:t>
      </w:r>
      <w:r>
        <w:rPr>
          <w:rFonts w:hint="eastAsia"/>
          <w:lang w:val="en-US" w:eastAsia="zh-Hans"/>
        </w:rPr>
        <w:t>学组</w:t>
      </w:r>
      <w:r>
        <w:rPr>
          <w:rFonts w:hint="eastAsia"/>
          <w:lang w:val="en-US" w:eastAsia="zh-CN"/>
        </w:rPr>
        <w:t>委员</w:t>
      </w:r>
    </w:p>
    <w:p w14:paraId="3B66C351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辽宁省生命科学学会小儿眼病与斜视专业委员会常务委员</w:t>
      </w:r>
    </w:p>
    <w:p w14:paraId="476C2259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辽宁省医学会医疗鉴定专家</w:t>
      </w:r>
    </w:p>
    <w:p w14:paraId="2A6D53C6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辽宁省妇幼健康服务管理专家</w:t>
      </w:r>
    </w:p>
    <w:p w14:paraId="1DB7B9DD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Hans"/>
        </w:rPr>
        <w:t>辽宁省妇幼健康职业技术竞赛省级专家委员</w:t>
      </w:r>
    </w:p>
    <w:p w14:paraId="22522707">
      <w:pPr>
        <w:keepNext w:val="0"/>
        <w:keepLines w:val="0"/>
        <w:widowControl/>
        <w:suppressLineNumbers w:val="0"/>
        <w:jc w:val="left"/>
      </w:pPr>
      <w:r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  <w:t xml:space="preserve">主持课题 </w:t>
      </w:r>
    </w:p>
    <w:p w14:paraId="4D5C95E4">
      <w:pPr>
        <w:keepNext w:val="0"/>
        <w:keepLines w:val="0"/>
        <w:widowControl/>
        <w:suppressLineNumbers w:val="0"/>
        <w:jc w:val="left"/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eastAsia="zh-CN" w:bidi="ar"/>
        </w:rPr>
      </w:pPr>
      <w:r>
        <w:rPr>
          <w:rFonts w:hint="default"/>
          <w:lang w:eastAsia="zh-CN"/>
        </w:rPr>
        <w:t>1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val="en-US" w:eastAsia="zh-Hans"/>
        </w:rPr>
        <w:t>2022</w:t>
      </w:r>
      <w:r>
        <w:rPr>
          <w:rFonts w:hint="eastAsia"/>
          <w:lang w:val="en-US" w:eastAsia="zh-Hans"/>
        </w:rPr>
        <w:t>年</w:t>
      </w:r>
      <w:r>
        <w:rPr>
          <w:rFonts w:hint="default"/>
          <w:lang w:val="en-US" w:eastAsia="zh-Hans"/>
        </w:rPr>
        <w:t>5</w:t>
      </w:r>
      <w:r>
        <w:rPr>
          <w:rFonts w:hint="eastAsia"/>
          <w:lang w:val="en-US" w:eastAsia="zh-Hans"/>
        </w:rPr>
        <w:t>月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大连医科大学附属第二医院</w:t>
      </w:r>
      <w:r>
        <w:rPr>
          <w:rFonts w:hint="default"/>
          <w:lang w:eastAsia="zh-Hans"/>
        </w:rPr>
        <w:t>，</w:t>
      </w:r>
      <w:r>
        <w:rPr>
          <w:rFonts w:hint="eastAsia"/>
          <w:lang w:val="en-US" w:eastAsia="zh-Hans"/>
        </w:rPr>
        <w:t>“</w:t>
      </w:r>
      <w:r>
        <w:rPr>
          <w:rFonts w:hint="default"/>
          <w:lang w:val="en-US" w:eastAsia="zh-Hans"/>
        </w:rPr>
        <w:t>1+X”</w:t>
      </w:r>
      <w:r>
        <w:rPr>
          <w:rFonts w:hint="eastAsia"/>
          <w:lang w:val="en-US" w:eastAsia="zh-Hans"/>
        </w:rPr>
        <w:t>赶超技术项目</w:t>
      </w:r>
      <w:r>
        <w:rPr>
          <w:rFonts w:hint="default"/>
          <w:lang w:val="en-US" w:eastAsia="zh-Hans"/>
        </w:rPr>
        <w:t>，</w:t>
      </w:r>
      <w:r>
        <w:rPr>
          <w:rFonts w:hint="eastAsia"/>
          <w:lang w:val="en-US" w:eastAsia="zh-Hans"/>
        </w:rPr>
        <w:t>早产儿视网膜病变的筛查及治疗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default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  <w:t>LCJSGC</w:t>
      </w:r>
      <w:r>
        <w:rPr>
          <w:rFonts w:hint="default" w:ascii="宋体" w:hAnsi="宋体" w:eastAsia="宋体" w:cs="宋体"/>
          <w:color w:val="000000" w:themeColor="text1"/>
          <w:sz w:val="18"/>
          <w:szCs w:val="18"/>
          <w:lang w:eastAsia="zh-Hans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，15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  <w:t>万</w:t>
      </w:r>
    </w:p>
    <w:p w14:paraId="0D112EEC">
      <w:pPr>
        <w:keepNext w:val="0"/>
        <w:keepLines w:val="0"/>
        <w:widowControl/>
        <w:suppressLineNumbers w:val="0"/>
        <w:jc w:val="left"/>
      </w:pPr>
      <w:r>
        <w:rPr>
          <w:rFonts w:hint="eastAsia" w:ascii="FZFSK--GBK1-0" w:hAnsi="FZFSK--GBK1-0" w:eastAsia="FZFSK--GBK1-0" w:cs="FZFSK--GBK1-0"/>
          <w:b/>
          <w:color w:val="000008"/>
          <w:kern w:val="0"/>
          <w:sz w:val="28"/>
          <w:szCs w:val="28"/>
          <w:lang w:val="en-US" w:eastAsia="zh-CN" w:bidi="ar"/>
        </w:rPr>
        <w:t xml:space="preserve">发表文章 </w:t>
      </w:r>
    </w:p>
    <w:p w14:paraId="211401E5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default"/>
          <w:lang w:eastAsia="zh-CN"/>
        </w:rPr>
        <w:t>1</w:t>
      </w:r>
      <w:r>
        <w:rPr>
          <w:rFonts w:hint="eastAsia"/>
          <w:lang w:val="en-US" w:eastAsia="zh-CN"/>
        </w:rPr>
        <w:t>. Juntao Ma, Peiyu Li, Yipeng Ren,Lei Cui, Rongfa Bu, Yan Han. Salivary Gland Adenoid Cystic Carcinoma is Promoted by Increased POFUT1 Expression, Journal of Hard Tissue Biology, 2023, 32(1): 49-56.  (SCI 期刊论文，并列第一作者)</w:t>
      </w:r>
    </w:p>
    <w:p w14:paraId="36FFA30D">
      <w:pPr>
        <w:keepNext w:val="0"/>
        <w:keepLines w:val="0"/>
        <w:widowControl/>
        <w:suppressLineNumbers w:val="0"/>
        <w:jc w:val="left"/>
      </w:pP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. Yanlin Gao, Qi Zhao, Haoqing Li,Jingmin Li, Peiyu Li. Peripheral iridectomy for glaucoma is more effective than compound trabeculectomy and significantly reduces Hcy and hs-CRP levels. American Journal of Translational Research 2022;14(10):7451-7458. (SCI 期刊论文, 通讯作者)</w:t>
      </w:r>
    </w:p>
    <w:p w14:paraId="475BB10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12"/>
        </w:tabs>
        <w:jc w:val="left"/>
        <w:rPr>
          <w:rFonts w:hint="default"/>
          <w:lang w:val="en-US" w:eastAsia="zh-Hans"/>
        </w:rPr>
      </w:pPr>
    </w:p>
    <w:p w14:paraId="4C1586C9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312"/>
        </w:tabs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FSK--GBK1-0">
    <w:altName w:val="宋体"/>
    <w:panose1 w:val="02000000000000000000"/>
    <w:charset w:val="86"/>
    <w:family w:val="auto"/>
    <w:pitch w:val="default"/>
    <w:sig w:usb0="00000000" w:usb1="00000000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4ZTI2NmYyZTQ4MzZmOGU5YmM0YmQ5MDdhY2FmMzQifQ=="/>
  </w:docVars>
  <w:rsids>
    <w:rsidRoot w:val="7EB7F382"/>
    <w:rsid w:val="03C569C4"/>
    <w:rsid w:val="085911F2"/>
    <w:rsid w:val="16BD3139"/>
    <w:rsid w:val="1A6D3DDD"/>
    <w:rsid w:val="22FC415A"/>
    <w:rsid w:val="2C204F13"/>
    <w:rsid w:val="2EAA190C"/>
    <w:rsid w:val="2F47365A"/>
    <w:rsid w:val="31A77F0F"/>
    <w:rsid w:val="44480729"/>
    <w:rsid w:val="55EE6A6A"/>
    <w:rsid w:val="5D5FA267"/>
    <w:rsid w:val="5FF5BC6C"/>
    <w:rsid w:val="6DEF4028"/>
    <w:rsid w:val="73353DC9"/>
    <w:rsid w:val="73DCB4B5"/>
    <w:rsid w:val="7CB61F5A"/>
    <w:rsid w:val="7EB7F382"/>
    <w:rsid w:val="7FF7DCD8"/>
    <w:rsid w:val="7FFFF4EB"/>
    <w:rsid w:val="9CEABD6A"/>
    <w:rsid w:val="A77377B7"/>
    <w:rsid w:val="AAEF8D58"/>
    <w:rsid w:val="DDE9610A"/>
    <w:rsid w:val="EFB93FC0"/>
    <w:rsid w:val="FBFF50B6"/>
    <w:rsid w:val="FFDF9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1535</Words>
  <Characters>2361</Characters>
  <Lines>0</Lines>
  <Paragraphs>0</Paragraphs>
  <TotalTime>1</TotalTime>
  <ScaleCrop>false</ScaleCrop>
  <LinksUpToDate>false</LinksUpToDate>
  <CharactersWithSpaces>2589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2023-07-15T18:31:00Z</dcterms:created>
  <dc:creator>lipeiyu</dc:creator>
  <cp:lastModifiedBy>‭Ahong</cp:lastModifiedBy>
  <cp:lastPrinted>2025-07-31T05:44:00Z</cp:lastPrinted>
  <dcterms:modified xsi:type="dcterms:W3CDTF">2025-08-12T02:47:02Z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D036F450C99E4B8B8D4004C633A4916D_12</vt:lpwstr>
  </property>
  <property fmtid="{D5CDD505-2E9C-101B-9397-08002B2CF9AE}" pid="4" name="KSOTemplateDocerSaveRecord">
    <vt:lpwstr>eyJoZGlkIjoiMWU2MDdkNTliMTE1ODE4ODk1ZTA3MzlkMGQ2ZDY1YjQiLCJ1c2VySWQiOiIzNTQ1ODA2MjEifQ==</vt:lpwstr>
  </property>
</Properties>
</file>