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3696A" w14:textId="07E6EDE4" w:rsidR="00CD12E2" w:rsidRDefault="002D0C9D" w:rsidP="00CD12E2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注册类初始审查递交文件清单</w:t>
      </w:r>
    </w:p>
    <w:p w14:paraId="22F52511" w14:textId="011CE2BF" w:rsidR="00CD12E2" w:rsidRPr="005C2AB8" w:rsidRDefault="00CD12E2" w:rsidP="00CD12E2">
      <w:pPr>
        <w:jc w:val="center"/>
        <w:rPr>
          <w:b/>
          <w:bCs/>
          <w:sz w:val="28"/>
          <w:szCs w:val="28"/>
        </w:rPr>
      </w:pPr>
      <w:r w:rsidRPr="005C2AB8">
        <w:rPr>
          <w:rFonts w:hint="eastAsia"/>
          <w:sz w:val="28"/>
          <w:szCs w:val="28"/>
        </w:rPr>
        <w:t>（药物</w:t>
      </w:r>
      <w:r w:rsidRPr="005C2AB8">
        <w:rPr>
          <w:rFonts w:hint="eastAsia"/>
          <w:sz w:val="28"/>
          <w:szCs w:val="28"/>
        </w:rPr>
        <w:t>/</w:t>
      </w:r>
      <w:r w:rsidRPr="005C2AB8">
        <w:rPr>
          <w:rFonts w:hint="eastAsia"/>
          <w:sz w:val="28"/>
          <w:szCs w:val="28"/>
        </w:rPr>
        <w:t>器械临床试验）</w:t>
      </w:r>
    </w:p>
    <w:tbl>
      <w:tblPr>
        <w:tblpPr w:leftFromText="180" w:rightFromText="180" w:vertAnchor="page" w:horzAnchor="margin" w:tblpY="2473"/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7400"/>
      </w:tblGrid>
      <w:tr w:rsidR="00CD12E2" w14:paraId="09D8EFE2" w14:textId="77777777" w:rsidTr="00CD12E2">
        <w:trPr>
          <w:trHeight w:val="20"/>
          <w:tblHeader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838B" w14:textId="77777777" w:rsidR="00CD12E2" w:rsidRDefault="00CD12E2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 w:hint="eastAsia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序号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215F" w14:textId="5852A9C7" w:rsidR="00CD12E2" w:rsidRDefault="00CD12E2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 w:hint="eastAsia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文件名称</w:t>
            </w:r>
          </w:p>
        </w:tc>
      </w:tr>
      <w:tr w:rsidR="00CD12E2" w14:paraId="11E563AC" w14:textId="77777777" w:rsidTr="00CD12E2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8EE3" w14:textId="01268F8B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 w:rsidRPr="00CD12E2"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药物临床试验</w:t>
            </w:r>
            <w:r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：</w:t>
            </w:r>
          </w:p>
        </w:tc>
      </w:tr>
      <w:tr w:rsidR="00CD12E2" w14:paraId="47A59AFB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39A5" w14:textId="7777777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6375" w14:textId="2D279815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伦理审查推荐表</w:t>
            </w:r>
          </w:p>
        </w:tc>
      </w:tr>
      <w:tr w:rsidR="00CD12E2" w14:paraId="31C8DAC4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6FB1" w14:textId="7777777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B157" w14:textId="21807210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初始审查申请表（含本机构主要研究者的利益冲突声明、研究材料诚信承诺书、本机构研究人员信息列表）</w:t>
            </w:r>
          </w:p>
        </w:tc>
      </w:tr>
      <w:tr w:rsidR="00CD12E2" w14:paraId="0C57CE86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5671" w14:textId="7777777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3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DA3C" w14:textId="6EDD566C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递交信与目录</w:t>
            </w:r>
            <w:r w:rsidR="00451A74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（与递交信递交清单</w:t>
            </w:r>
            <w:r w:rsidR="000C643A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保持</w:t>
            </w:r>
            <w:r w:rsidR="00451A74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一致）</w:t>
            </w:r>
          </w:p>
        </w:tc>
      </w:tr>
      <w:tr w:rsidR="00CD12E2" w14:paraId="4A0C4FE9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916C" w14:textId="7777777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4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8C31" w14:textId="3AA32F8F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本机构主要研究者与助理研究者的资格证明文件：(1)简历；(2)执业证书复印件；(3)职称证明文件（如专业技术职务证书）复印件；(4)GCP培训证书复印件</w:t>
            </w:r>
            <w:r w:rsidR="00F706E0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（国家局高研院证书）</w:t>
            </w: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；（5）</w:t>
            </w:r>
            <w:r>
              <w:rPr>
                <w:rFonts w:ascii="宋体" w:hAnsi="宋体" w:hint="eastAsia"/>
                <w:szCs w:val="21"/>
              </w:rPr>
              <w:t>伦理培训证书或自行学习成绩截图</w:t>
            </w:r>
          </w:p>
        </w:tc>
      </w:tr>
      <w:tr w:rsidR="00CD12E2" w14:paraId="4C04A9C2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80A0" w14:textId="7777777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5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51F1" w14:textId="10A11380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研究方案</w:t>
            </w:r>
          </w:p>
        </w:tc>
      </w:tr>
      <w:tr w:rsidR="00CD12E2" w14:paraId="1D5BA746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61F3" w14:textId="7777777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6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8563" w14:textId="69099E95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知情同意书</w:t>
            </w:r>
          </w:p>
        </w:tc>
      </w:tr>
      <w:tr w:rsidR="00CD12E2" w14:paraId="428CA459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EC9D" w14:textId="7777777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7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281D" w14:textId="6297C0BC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研究者手册</w:t>
            </w:r>
          </w:p>
        </w:tc>
      </w:tr>
      <w:tr w:rsidR="00CD12E2" w14:paraId="28DBE9A2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FE40" w14:textId="626C4495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92FA" w14:textId="5975E65B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现有的安全性资料</w:t>
            </w:r>
          </w:p>
        </w:tc>
      </w:tr>
      <w:tr w:rsidR="00CD12E2" w14:paraId="5CA47D48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908D" w14:textId="6E8FE21E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9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52B4" w14:textId="79C911DE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申办者合法资质证明：(1)营业执照复印件；(2)生产许可证复印件</w:t>
            </w:r>
          </w:p>
        </w:tc>
      </w:tr>
      <w:tr w:rsidR="00CD12E2" w14:paraId="421BF0BD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CFDC" w14:textId="2B35E460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10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6C51" w14:textId="7777777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(1)未上市药品实施临床试验：国家药监局药品审评中心发放的药物临床试验批准通知书；</w:t>
            </w:r>
          </w:p>
          <w:p w14:paraId="3086F5DA" w14:textId="10712F74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(2)已上市药品实施临床试验：国家药监局药品审评中心发放的药品注册证书或药品再注册证书</w:t>
            </w:r>
          </w:p>
        </w:tc>
      </w:tr>
      <w:tr w:rsidR="00CD12E2" w14:paraId="7B7A9AA0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4098" w14:textId="4FF840E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B11B" w14:textId="610035F3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试验药物的制备符合临床试验用药品生产质量管理要求的证明文件</w:t>
            </w:r>
          </w:p>
        </w:tc>
      </w:tr>
      <w:tr w:rsidR="00CD12E2" w14:paraId="6AB96C52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BF10" w14:textId="5B7B19C6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12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BE87" w14:textId="4B1E0F6A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招募受试者材料或无招募受试者材料说明</w:t>
            </w:r>
          </w:p>
        </w:tc>
      </w:tr>
      <w:tr w:rsidR="00CD12E2" w14:paraId="52AB0AA0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EE21" w14:textId="252303FE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13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2428" w14:textId="353D82FE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提供给受试者的其他书面资料，如受试者日记卡、联系卡、评分表、须知等</w:t>
            </w:r>
          </w:p>
        </w:tc>
      </w:tr>
      <w:tr w:rsidR="00CD12E2" w14:paraId="09947419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5743" w14:textId="493D1000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14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97D4" w14:textId="2A1CABA2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病例报告表或无病例报告表说明</w:t>
            </w:r>
          </w:p>
        </w:tc>
      </w:tr>
      <w:tr w:rsidR="00CD12E2" w14:paraId="04828813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D8A2" w14:textId="5E7E9B60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15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6525" w14:textId="381BEF6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受试者保险相关文件，如保险凭证或保险全文，或无保险说明</w:t>
            </w:r>
          </w:p>
        </w:tc>
      </w:tr>
      <w:tr w:rsidR="00CD12E2" w14:paraId="208EC1D3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DB63" w14:textId="52D38337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16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26AE" w14:textId="603FE100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牵头机构或主审机构的伦理审查批件的复印件</w:t>
            </w:r>
          </w:p>
        </w:tc>
      </w:tr>
      <w:tr w:rsidR="00CD12E2" w14:paraId="58363A76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1B26" w14:textId="7F3F4903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17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2898" w14:textId="2D89E1D2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研究所涉及的相关机构合法资质证明，如合同研究组织（CRO）、第三方实验室的营业执照复印件</w:t>
            </w:r>
          </w:p>
        </w:tc>
      </w:tr>
      <w:tr w:rsidR="00CD12E2" w14:paraId="700E6D0E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D00B" w14:textId="03CDC796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18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F34A" w14:textId="34233B1A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合同研究组织（CRO）的委托函</w:t>
            </w:r>
          </w:p>
        </w:tc>
      </w:tr>
      <w:tr w:rsidR="00CD12E2" w14:paraId="245A54C4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9D5D" w14:textId="128523DD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19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AECE" w14:textId="5F455F9D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药品说明书</w:t>
            </w:r>
          </w:p>
        </w:tc>
      </w:tr>
      <w:tr w:rsidR="00CD12E2" w14:paraId="2280C6D0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E873" w14:textId="38E9E163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20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3AD9" w14:textId="54275783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临床试验管理部门和/或伦理审查委员会认为需要提交的其他相关材料</w:t>
            </w:r>
          </w:p>
        </w:tc>
      </w:tr>
      <w:tr w:rsidR="00CD12E2" w14:paraId="0F43CD3C" w14:textId="77777777" w:rsidTr="00CD12E2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8BD3" w14:textId="0EA23DB9" w:rsidR="00CD12E2" w:rsidRDefault="00CD12E2" w:rsidP="002D0C9D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 w:rsidRPr="00CD12E2">
              <w:rPr>
                <w:rFonts w:ascii="宋体" w:hAnsi="宋体" w:cs="仿宋_GB2312" w:hint="eastAsia"/>
                <w:spacing w:val="1"/>
                <w:kern w:val="0"/>
                <w:szCs w:val="21"/>
                <w:highlight w:val="yellow"/>
              </w:rPr>
              <w:t>器械临床试验：</w:t>
            </w:r>
          </w:p>
        </w:tc>
      </w:tr>
      <w:tr w:rsidR="00CD12E2" w14:paraId="55042B36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B0E2" w14:textId="3F5D76DA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478" w14:textId="7CA6B7E4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伦理审查推荐表</w:t>
            </w:r>
          </w:p>
        </w:tc>
      </w:tr>
      <w:tr w:rsidR="00CD12E2" w14:paraId="5CA84881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135E" w14:textId="7FA55B3D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02F9" w14:textId="22E998C5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伦理审查申请表（含本机构主要研究者的利益冲突声明、研究材料诚信承诺书、本机构研究人员信息列表）</w:t>
            </w:r>
          </w:p>
        </w:tc>
      </w:tr>
      <w:tr w:rsidR="00CD12E2" w14:paraId="5234C026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89B6" w14:textId="05AA3ADC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3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F418" w14:textId="7696899E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递交信与目录</w:t>
            </w:r>
          </w:p>
        </w:tc>
      </w:tr>
      <w:tr w:rsidR="00CD12E2" w14:paraId="61CA4071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55F4" w14:textId="6EA0BB99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6E65" w14:textId="6F63BB86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本机构主要研究者与助理研究者的资格证明文件：(1)简历；(2)执业证书复印件；(3)职称证明文件（如专业技术职务证书）复印件；(4)GCP培训证书复印件</w:t>
            </w:r>
            <w:r w:rsidR="00D85EC2">
              <w:rPr>
                <w:rFonts w:ascii="宋体" w:hAnsi="宋体" w:cs="仿宋_GB2312" w:hint="eastAsia"/>
                <w:spacing w:val="1"/>
                <w:kern w:val="0"/>
                <w:szCs w:val="21"/>
              </w:rPr>
              <w:t>；（5）</w:t>
            </w:r>
            <w:r w:rsidR="00D85EC2">
              <w:rPr>
                <w:rFonts w:ascii="宋体" w:hAnsi="宋体" w:hint="eastAsia"/>
                <w:szCs w:val="21"/>
              </w:rPr>
              <w:t>伦理培训证书或自行学习成绩截图</w:t>
            </w:r>
          </w:p>
        </w:tc>
      </w:tr>
      <w:tr w:rsidR="00CD12E2" w14:paraId="0ABBAC2E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DE42" w14:textId="2749C6D5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62FD" w14:textId="5BD519CC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研究方案</w:t>
            </w:r>
          </w:p>
        </w:tc>
      </w:tr>
      <w:tr w:rsidR="00CD12E2" w14:paraId="12D4D9F7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4CEB" w14:textId="545DA2BC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6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B2E8" w14:textId="194B8B11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知情同意书</w:t>
            </w:r>
          </w:p>
        </w:tc>
      </w:tr>
      <w:tr w:rsidR="00CD12E2" w14:paraId="31D6919C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5067" w14:textId="2738D978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lastRenderedPageBreak/>
              <w:t>7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6DC9" w14:textId="0222CA7F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研究者手册</w:t>
            </w:r>
          </w:p>
        </w:tc>
      </w:tr>
      <w:tr w:rsidR="00CD12E2" w14:paraId="132EA5D2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5B91" w14:textId="4AFB9BE5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AB89" w14:textId="0BBF09E9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研究相关资料，包括文献综述、临床前研究和动物实验数据等。</w:t>
            </w:r>
          </w:p>
        </w:tc>
      </w:tr>
      <w:tr w:rsidR="00CD12E2" w14:paraId="491098CC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5B38" w14:textId="31988F16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9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42FD" w14:textId="068C03E5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申办者合法资质证明：(1)营业执照复印件；(2)生产许可证复印件</w:t>
            </w:r>
          </w:p>
        </w:tc>
      </w:tr>
      <w:tr w:rsidR="00CD12E2" w14:paraId="46234BBA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E464" w14:textId="17E6806F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10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A4A0" w14:textId="283F8AA9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基于产品技术要求的检验报告</w:t>
            </w:r>
          </w:p>
        </w:tc>
      </w:tr>
      <w:tr w:rsidR="00CD12E2" w14:paraId="621D3D6F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8DF4" w14:textId="42758DEB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6F68" w14:textId="686248D2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试验医疗器械的研制符合医疗器械质量管理体系相关要求的声明</w:t>
            </w:r>
          </w:p>
        </w:tc>
      </w:tr>
      <w:tr w:rsidR="00CD12E2" w14:paraId="28C33DAF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260E" w14:textId="46CC69E5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12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B0AA" w14:textId="1D909B2D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国家药品监督管理局医疗器械临床试验审批意见单</w:t>
            </w:r>
          </w:p>
        </w:tc>
      </w:tr>
      <w:tr w:rsidR="00CD12E2" w14:paraId="4A39CE58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8551" w14:textId="50BBC9EB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13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5D3F" w14:textId="77B59A3C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招募受试者材料或无招募受试者材料说明</w:t>
            </w:r>
          </w:p>
        </w:tc>
      </w:tr>
      <w:tr w:rsidR="00CD12E2" w14:paraId="32BE70CB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EA3" w14:textId="1A405A4D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14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9812" w14:textId="0CEAE3F0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提供给受试者的其他书面资料，如受试者日记卡、联系卡、评分表、须知等</w:t>
            </w:r>
          </w:p>
        </w:tc>
      </w:tr>
      <w:tr w:rsidR="00CD12E2" w14:paraId="5022C395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1414" w14:textId="556DCCD9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15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F5B1" w14:textId="2A3736A5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病例报告表或无病例报告表说明</w:t>
            </w:r>
          </w:p>
        </w:tc>
      </w:tr>
      <w:tr w:rsidR="00CD12E2" w14:paraId="0E733588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196C" w14:textId="0E21C1C1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16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04E7" w14:textId="23382438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受试者保险相关文件，如保险凭证或保险全文，或无保险说明</w:t>
            </w:r>
          </w:p>
        </w:tc>
      </w:tr>
      <w:tr w:rsidR="00CD12E2" w14:paraId="6725DBF6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BEA4" w14:textId="29E53E03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17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6255" w14:textId="3BD24EBD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牵头机构或主审机构的伦理审查批件的复印件</w:t>
            </w:r>
          </w:p>
        </w:tc>
      </w:tr>
      <w:tr w:rsidR="00CD12E2" w14:paraId="22EDE6D0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2187" w14:textId="4B87235C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18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1D32" w14:textId="0E236CB3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研究所涉及的相关机构合法资质证明，如合同研究组织（CRO）、第三方实验室的营业执照复印件</w:t>
            </w:r>
          </w:p>
        </w:tc>
      </w:tr>
      <w:tr w:rsidR="00CD12E2" w14:paraId="0DEC9BDD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0978" w14:textId="186E7C6D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19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054E" w14:textId="000DBFCF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合同研究组织（CRO）的委托函</w:t>
            </w:r>
          </w:p>
        </w:tc>
      </w:tr>
      <w:tr w:rsidR="00CD12E2" w14:paraId="603FF3D3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91AD" w14:textId="0A6AF27D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20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6E5E" w14:textId="5562E83B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医疗器械的注册证和产品说明书</w:t>
            </w:r>
          </w:p>
        </w:tc>
      </w:tr>
      <w:tr w:rsidR="00CD12E2" w14:paraId="7E2FA8ED" w14:textId="77777777" w:rsidTr="00CD12E2">
        <w:trPr>
          <w:trHeight w:val="20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1974" w14:textId="516A444F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21</w:t>
            </w:r>
          </w:p>
        </w:tc>
        <w:tc>
          <w:tcPr>
            <w:tcW w:w="4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2A9E" w14:textId="078DA625" w:rsidR="00CD12E2" w:rsidRDefault="00CD12E2" w:rsidP="00845D19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 w:hint="eastAsia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临床试验管理部门和/或伦理审查委员会认为需要提交的其他相关材料</w:t>
            </w:r>
          </w:p>
        </w:tc>
      </w:tr>
    </w:tbl>
    <w:p w14:paraId="4107697D" w14:textId="74CB5DCB" w:rsidR="00C74EED" w:rsidRDefault="00C74EED">
      <w:pPr>
        <w:rPr>
          <w:color w:val="FF0000"/>
          <w:sz w:val="28"/>
          <w:szCs w:val="28"/>
        </w:rPr>
      </w:pPr>
    </w:p>
    <w:sectPr w:rsidR="00C74EED">
      <w:foot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B84D9" w14:textId="77777777" w:rsidR="00C97E27" w:rsidRDefault="00C97E27" w:rsidP="002D0C9D">
      <w:r>
        <w:separator/>
      </w:r>
    </w:p>
    <w:p w14:paraId="1EC43A06" w14:textId="77777777" w:rsidR="00C97E27" w:rsidRDefault="00C97E27"/>
  </w:endnote>
  <w:endnote w:type="continuationSeparator" w:id="0">
    <w:p w14:paraId="40D85BE5" w14:textId="77777777" w:rsidR="00C97E27" w:rsidRDefault="00C97E27" w:rsidP="002D0C9D">
      <w:r>
        <w:continuationSeparator/>
      </w:r>
    </w:p>
    <w:p w14:paraId="474A2640" w14:textId="77777777" w:rsidR="00C97E27" w:rsidRDefault="00C97E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6815963"/>
      <w:docPartObj>
        <w:docPartGallery w:val="Page Numbers (Bottom of Page)"/>
        <w:docPartUnique/>
      </w:docPartObj>
    </w:sdtPr>
    <w:sdtContent>
      <w:p w14:paraId="0F62BD5E" w14:textId="6C5D636E" w:rsidR="00A473DB" w:rsidRDefault="00A473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2971180" w14:textId="77777777" w:rsidR="00A473DB" w:rsidRDefault="00A473DB">
    <w:pPr>
      <w:pStyle w:val="a4"/>
    </w:pPr>
  </w:p>
  <w:p w14:paraId="1283D630" w14:textId="77777777" w:rsidR="00BD2D0E" w:rsidRDefault="00BD2D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AE2C1" w14:textId="77777777" w:rsidR="00C97E27" w:rsidRDefault="00C97E27" w:rsidP="002D0C9D">
      <w:r>
        <w:separator/>
      </w:r>
    </w:p>
    <w:p w14:paraId="7439F395" w14:textId="77777777" w:rsidR="00C97E27" w:rsidRDefault="00C97E27"/>
  </w:footnote>
  <w:footnote w:type="continuationSeparator" w:id="0">
    <w:p w14:paraId="08BBC6C1" w14:textId="77777777" w:rsidR="00C97E27" w:rsidRDefault="00C97E27" w:rsidP="002D0C9D">
      <w:r>
        <w:continuationSeparator/>
      </w:r>
    </w:p>
    <w:p w14:paraId="26C49A54" w14:textId="77777777" w:rsidR="00C97E27" w:rsidRDefault="00C97E2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6E4963"/>
    <w:rsid w:val="000131AE"/>
    <w:rsid w:val="000932AF"/>
    <w:rsid w:val="000C643A"/>
    <w:rsid w:val="000D4400"/>
    <w:rsid w:val="001B4C9C"/>
    <w:rsid w:val="001E28D2"/>
    <w:rsid w:val="001E47EE"/>
    <w:rsid w:val="00213C55"/>
    <w:rsid w:val="002A7B9E"/>
    <w:rsid w:val="002B10FD"/>
    <w:rsid w:val="002B29C2"/>
    <w:rsid w:val="002D0C9D"/>
    <w:rsid w:val="003659EA"/>
    <w:rsid w:val="0038207A"/>
    <w:rsid w:val="00397E8B"/>
    <w:rsid w:val="003C5A08"/>
    <w:rsid w:val="003F6B4C"/>
    <w:rsid w:val="00451A74"/>
    <w:rsid w:val="00501BB5"/>
    <w:rsid w:val="005C2AB8"/>
    <w:rsid w:val="005E6D17"/>
    <w:rsid w:val="00600BCA"/>
    <w:rsid w:val="0061712B"/>
    <w:rsid w:val="00646A39"/>
    <w:rsid w:val="006B5989"/>
    <w:rsid w:val="006E4963"/>
    <w:rsid w:val="006F33A9"/>
    <w:rsid w:val="0072457A"/>
    <w:rsid w:val="0076369A"/>
    <w:rsid w:val="00772232"/>
    <w:rsid w:val="007726FA"/>
    <w:rsid w:val="007940C6"/>
    <w:rsid w:val="007B6CA1"/>
    <w:rsid w:val="00831DBD"/>
    <w:rsid w:val="00845D19"/>
    <w:rsid w:val="00892728"/>
    <w:rsid w:val="008B3E57"/>
    <w:rsid w:val="008E766A"/>
    <w:rsid w:val="008F30D3"/>
    <w:rsid w:val="00907289"/>
    <w:rsid w:val="009746FF"/>
    <w:rsid w:val="00A03D1A"/>
    <w:rsid w:val="00A136D5"/>
    <w:rsid w:val="00A27E55"/>
    <w:rsid w:val="00A473DB"/>
    <w:rsid w:val="00A73921"/>
    <w:rsid w:val="00A814D3"/>
    <w:rsid w:val="00AB49D3"/>
    <w:rsid w:val="00AC684C"/>
    <w:rsid w:val="00B002FB"/>
    <w:rsid w:val="00B64DF0"/>
    <w:rsid w:val="00BA092E"/>
    <w:rsid w:val="00BB0F58"/>
    <w:rsid w:val="00BD2D0E"/>
    <w:rsid w:val="00C13CE7"/>
    <w:rsid w:val="00C16A7D"/>
    <w:rsid w:val="00C36719"/>
    <w:rsid w:val="00C43FFA"/>
    <w:rsid w:val="00C52678"/>
    <w:rsid w:val="00C716D6"/>
    <w:rsid w:val="00C74EED"/>
    <w:rsid w:val="00C97E27"/>
    <w:rsid w:val="00CA18DE"/>
    <w:rsid w:val="00CC5320"/>
    <w:rsid w:val="00CD12E2"/>
    <w:rsid w:val="00CD6094"/>
    <w:rsid w:val="00D53232"/>
    <w:rsid w:val="00D85EC2"/>
    <w:rsid w:val="00D867CC"/>
    <w:rsid w:val="00DB30A4"/>
    <w:rsid w:val="00DD7E59"/>
    <w:rsid w:val="00DF61ED"/>
    <w:rsid w:val="00E24FBC"/>
    <w:rsid w:val="00E37516"/>
    <w:rsid w:val="00EC0E24"/>
    <w:rsid w:val="00F62496"/>
    <w:rsid w:val="00F63183"/>
    <w:rsid w:val="00F706E0"/>
    <w:rsid w:val="00F926A0"/>
    <w:rsid w:val="0443566A"/>
    <w:rsid w:val="15D742CD"/>
    <w:rsid w:val="2B187901"/>
    <w:rsid w:val="3A211CC4"/>
    <w:rsid w:val="4B3C5F5F"/>
    <w:rsid w:val="4BB562E5"/>
    <w:rsid w:val="526D0F26"/>
    <w:rsid w:val="5CAE6188"/>
    <w:rsid w:val="5E01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C34C6"/>
  <w15:docId w15:val="{D488D4C4-C7E1-4F06-86C7-0FC214FC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autoRedefine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footer"/>
    <w:basedOn w:val="a"/>
    <w:link w:val="a5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autoRedefine/>
    <w:qFormat/>
  </w:style>
  <w:style w:type="character" w:customStyle="1" w:styleId="a7">
    <w:name w:val="页眉 字符"/>
    <w:basedOn w:val="a0"/>
    <w:link w:val="a6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Body Text"/>
    <w:basedOn w:val="a"/>
    <w:link w:val="aa"/>
    <w:rsid w:val="00CD6094"/>
    <w:pPr>
      <w:spacing w:after="120"/>
    </w:pPr>
  </w:style>
  <w:style w:type="character" w:customStyle="1" w:styleId="aa">
    <w:name w:val="正文文本 字符"/>
    <w:basedOn w:val="a0"/>
    <w:link w:val="a9"/>
    <w:rsid w:val="00CD6094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5">
    <w:name w:val="页脚 字符"/>
    <w:basedOn w:val="a0"/>
    <w:link w:val="a4"/>
    <w:uiPriority w:val="99"/>
    <w:rsid w:val="00A473D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83</cp:revision>
  <dcterms:created xsi:type="dcterms:W3CDTF">2024-03-04T02:51:00Z</dcterms:created>
  <dcterms:modified xsi:type="dcterms:W3CDTF">2024-08-21T08:49:00Z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C3906A0C7CCF4F17909A49F83EC2BA6A_12</vt:lpwstr>
  </property>
</Properties>
</file>