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05" w:rsidRPr="00B75AC9" w:rsidRDefault="00976505" w:rsidP="00FD6964">
      <w:pPr>
        <w:spacing w:beforeLines="50" w:afterLines="50" w:line="360" w:lineRule="auto"/>
        <w:jc w:val="center"/>
        <w:rPr>
          <w:b/>
          <w:sz w:val="32"/>
          <w:szCs w:val="32"/>
        </w:rPr>
      </w:pPr>
      <w:r w:rsidRPr="00B75AC9">
        <w:rPr>
          <w:rFonts w:hint="eastAsia"/>
          <w:b/>
          <w:sz w:val="32"/>
          <w:szCs w:val="32"/>
        </w:rPr>
        <w:t>大连医科大学附属第二医院关于博士安家费的规定</w:t>
      </w:r>
    </w:p>
    <w:p w:rsidR="00976505" w:rsidRPr="00437903" w:rsidRDefault="00976505" w:rsidP="00A91B77">
      <w:pPr>
        <w:spacing w:line="360" w:lineRule="auto"/>
        <w:ind w:firstLineChars="150" w:firstLine="31680"/>
        <w:rPr>
          <w:sz w:val="24"/>
          <w:szCs w:val="24"/>
        </w:rPr>
      </w:pPr>
      <w:r w:rsidRPr="00437903">
        <w:rPr>
          <w:rFonts w:hint="eastAsia"/>
          <w:sz w:val="24"/>
          <w:szCs w:val="24"/>
        </w:rPr>
        <w:t>为加强我院的人才队伍建设，完善人才队伍的知识结构及学历结构，加大对高层次人才的引进力度，建立一支高素质的人才队伍</w:t>
      </w:r>
      <w:r>
        <w:rPr>
          <w:rFonts w:hint="eastAsia"/>
          <w:sz w:val="24"/>
          <w:szCs w:val="24"/>
        </w:rPr>
        <w:t>，打造适宜科技人才早成才、早出成果的环境。经</w:t>
      </w:r>
      <w:r>
        <w:rPr>
          <w:sz w:val="24"/>
          <w:szCs w:val="24"/>
        </w:rPr>
        <w:t>2015</w:t>
      </w:r>
      <w:r>
        <w:rPr>
          <w:rFonts w:hint="eastAsia"/>
          <w:sz w:val="24"/>
          <w:szCs w:val="24"/>
        </w:rPr>
        <w:t>年</w:t>
      </w:r>
      <w:r>
        <w:rPr>
          <w:sz w:val="24"/>
          <w:szCs w:val="24"/>
        </w:rPr>
        <w:t>3</w:t>
      </w:r>
      <w:r>
        <w:rPr>
          <w:rFonts w:hint="eastAsia"/>
          <w:sz w:val="24"/>
          <w:szCs w:val="24"/>
        </w:rPr>
        <w:t>月</w:t>
      </w:r>
      <w:r>
        <w:rPr>
          <w:sz w:val="24"/>
          <w:szCs w:val="24"/>
        </w:rPr>
        <w:t>31</w:t>
      </w:r>
      <w:r>
        <w:rPr>
          <w:rFonts w:hint="eastAsia"/>
          <w:sz w:val="24"/>
          <w:szCs w:val="24"/>
        </w:rPr>
        <w:t>日院长办公会讨论决定，</w:t>
      </w:r>
      <w:r w:rsidRPr="007178F9">
        <w:rPr>
          <w:rFonts w:hint="eastAsia"/>
          <w:sz w:val="24"/>
          <w:szCs w:val="24"/>
        </w:rPr>
        <w:t>医院对当年公开招聘录用的具有博士学位</w:t>
      </w:r>
      <w:r>
        <w:rPr>
          <w:rFonts w:hint="eastAsia"/>
          <w:sz w:val="24"/>
          <w:szCs w:val="24"/>
        </w:rPr>
        <w:t>（应届）</w:t>
      </w:r>
      <w:r w:rsidRPr="007178F9">
        <w:rPr>
          <w:rFonts w:hint="eastAsia"/>
          <w:sz w:val="24"/>
          <w:szCs w:val="24"/>
        </w:rPr>
        <w:t>的专业技术人员</w:t>
      </w:r>
      <w:r w:rsidRPr="00437903">
        <w:rPr>
          <w:rFonts w:hint="eastAsia"/>
          <w:sz w:val="24"/>
          <w:szCs w:val="24"/>
        </w:rPr>
        <w:t>发放安家费。</w:t>
      </w:r>
    </w:p>
    <w:p w:rsidR="00976505" w:rsidRPr="00437903" w:rsidRDefault="00976505" w:rsidP="00A179A4">
      <w:pPr>
        <w:pStyle w:val="ListParagraph"/>
        <w:numPr>
          <w:ilvl w:val="0"/>
          <w:numId w:val="6"/>
        </w:numPr>
        <w:spacing w:beforeLines="50" w:afterLines="50" w:line="360" w:lineRule="auto"/>
        <w:ind w:left="964" w:firstLineChars="0" w:hanging="482"/>
        <w:rPr>
          <w:sz w:val="24"/>
          <w:szCs w:val="24"/>
        </w:rPr>
      </w:pPr>
      <w:r w:rsidRPr="00437903">
        <w:rPr>
          <w:rFonts w:hint="eastAsia"/>
          <w:sz w:val="24"/>
          <w:szCs w:val="24"/>
        </w:rPr>
        <w:t>享受博士安家费的人员范围</w:t>
      </w:r>
    </w:p>
    <w:p w:rsidR="00976505" w:rsidRPr="00437903" w:rsidRDefault="00976505" w:rsidP="00A91B77">
      <w:pPr>
        <w:spacing w:line="360" w:lineRule="auto"/>
        <w:ind w:firstLineChars="200" w:firstLine="31680"/>
        <w:rPr>
          <w:sz w:val="24"/>
          <w:szCs w:val="24"/>
        </w:rPr>
      </w:pPr>
      <w:r w:rsidRPr="00437903">
        <w:rPr>
          <w:rFonts w:hint="eastAsia"/>
          <w:sz w:val="24"/>
          <w:szCs w:val="24"/>
        </w:rPr>
        <w:t>经面试考核通过，且具备下列条件之一者：</w:t>
      </w:r>
    </w:p>
    <w:p w:rsidR="00976505" w:rsidRPr="00437903" w:rsidRDefault="00976505" w:rsidP="00A91B77">
      <w:pPr>
        <w:spacing w:line="360" w:lineRule="auto"/>
        <w:ind w:firstLineChars="200" w:firstLine="31680"/>
        <w:rPr>
          <w:sz w:val="24"/>
          <w:szCs w:val="24"/>
        </w:rPr>
      </w:pPr>
      <w:r w:rsidRPr="00437903">
        <w:rPr>
          <w:sz w:val="24"/>
          <w:szCs w:val="24"/>
        </w:rPr>
        <w:t>1.</w:t>
      </w:r>
      <w:r w:rsidRPr="00437903">
        <w:rPr>
          <w:rFonts w:hint="eastAsia"/>
          <w:sz w:val="24"/>
          <w:szCs w:val="24"/>
        </w:rPr>
        <w:t>博士毕业学校为</w:t>
      </w:r>
      <w:r w:rsidRPr="00437903">
        <w:rPr>
          <w:sz w:val="24"/>
          <w:szCs w:val="24"/>
        </w:rPr>
        <w:t>211</w:t>
      </w:r>
      <w:r w:rsidRPr="00437903">
        <w:rPr>
          <w:rFonts w:hint="eastAsia"/>
          <w:sz w:val="24"/>
          <w:szCs w:val="24"/>
        </w:rPr>
        <w:t>、</w:t>
      </w:r>
      <w:r w:rsidRPr="00437903">
        <w:rPr>
          <w:sz w:val="24"/>
          <w:szCs w:val="24"/>
        </w:rPr>
        <w:t>985</w:t>
      </w:r>
      <w:r w:rsidRPr="00437903">
        <w:rPr>
          <w:rFonts w:hint="eastAsia"/>
          <w:sz w:val="24"/>
          <w:szCs w:val="24"/>
        </w:rPr>
        <w:t>工程院校或部属院校非在职培养的毕业生（含军医院校、首都医科大学、南方医科大学），本硕学历至少应为省属院校毕业。</w:t>
      </w:r>
    </w:p>
    <w:p w:rsidR="00976505" w:rsidRPr="00437903" w:rsidRDefault="00976505" w:rsidP="00A91B77">
      <w:pPr>
        <w:spacing w:line="360" w:lineRule="auto"/>
        <w:ind w:firstLineChars="200" w:firstLine="31680"/>
        <w:rPr>
          <w:sz w:val="24"/>
          <w:szCs w:val="24"/>
        </w:rPr>
      </w:pPr>
      <w:r w:rsidRPr="00437903">
        <w:rPr>
          <w:sz w:val="24"/>
          <w:szCs w:val="24"/>
        </w:rPr>
        <w:t>2.</w:t>
      </w:r>
      <w:r w:rsidRPr="00437903">
        <w:rPr>
          <w:rFonts w:hint="eastAsia"/>
          <w:sz w:val="24"/>
          <w:szCs w:val="24"/>
        </w:rPr>
        <w:t>经国家留学服务中心认定的国（境）外博士研究生。</w:t>
      </w:r>
    </w:p>
    <w:p w:rsidR="00976505" w:rsidRPr="00437903" w:rsidRDefault="00976505" w:rsidP="00A91B77">
      <w:pPr>
        <w:spacing w:line="360" w:lineRule="auto"/>
        <w:ind w:firstLineChars="200" w:firstLine="31680"/>
        <w:rPr>
          <w:sz w:val="24"/>
          <w:szCs w:val="24"/>
        </w:rPr>
      </w:pPr>
      <w:r w:rsidRPr="00437903">
        <w:rPr>
          <w:sz w:val="24"/>
          <w:szCs w:val="24"/>
        </w:rPr>
        <w:t>3.</w:t>
      </w:r>
      <w:r w:rsidRPr="00437903">
        <w:rPr>
          <w:rFonts w:hint="eastAsia"/>
          <w:sz w:val="24"/>
          <w:szCs w:val="24"/>
        </w:rPr>
        <w:t>在科研方面取得一定业绩的全日制统招非在职定向培养的博士研究生，近三年以第一作者或通讯作者（含并列作者）发表高水平的</w:t>
      </w:r>
      <w:r w:rsidRPr="00437903">
        <w:rPr>
          <w:sz w:val="24"/>
          <w:szCs w:val="24"/>
        </w:rPr>
        <w:t>SCI</w:t>
      </w:r>
      <w:r w:rsidRPr="00437903">
        <w:rPr>
          <w:rFonts w:hint="eastAsia"/>
          <w:sz w:val="24"/>
          <w:szCs w:val="24"/>
        </w:rPr>
        <w:t>文章，单篇</w:t>
      </w:r>
      <w:r w:rsidRPr="00437903">
        <w:rPr>
          <w:sz w:val="24"/>
          <w:szCs w:val="24"/>
        </w:rPr>
        <w:t>IF</w:t>
      </w:r>
      <w:r w:rsidRPr="00437903">
        <w:rPr>
          <w:rFonts w:hint="eastAsia"/>
          <w:sz w:val="24"/>
          <w:szCs w:val="24"/>
        </w:rPr>
        <w:t>不低于</w:t>
      </w:r>
      <w:r w:rsidRPr="00437903">
        <w:rPr>
          <w:sz w:val="24"/>
          <w:szCs w:val="24"/>
        </w:rPr>
        <w:t>4</w:t>
      </w:r>
      <w:r w:rsidRPr="00437903">
        <w:rPr>
          <w:rFonts w:hint="eastAsia"/>
          <w:sz w:val="24"/>
          <w:szCs w:val="24"/>
        </w:rPr>
        <w:t>分或总分不少于</w:t>
      </w:r>
      <w:r w:rsidRPr="00437903">
        <w:rPr>
          <w:sz w:val="24"/>
          <w:szCs w:val="24"/>
        </w:rPr>
        <w:t>7</w:t>
      </w:r>
      <w:r w:rsidRPr="00437903">
        <w:rPr>
          <w:rFonts w:hint="eastAsia"/>
          <w:sz w:val="24"/>
          <w:szCs w:val="24"/>
        </w:rPr>
        <w:t>分。</w:t>
      </w:r>
    </w:p>
    <w:p w:rsidR="00976505" w:rsidRPr="00437903" w:rsidRDefault="00976505" w:rsidP="00A91B77">
      <w:pPr>
        <w:spacing w:line="360" w:lineRule="auto"/>
        <w:ind w:firstLineChars="200" w:firstLine="31680"/>
        <w:rPr>
          <w:sz w:val="24"/>
          <w:szCs w:val="24"/>
        </w:rPr>
      </w:pPr>
      <w:r w:rsidRPr="00437903">
        <w:rPr>
          <w:sz w:val="24"/>
          <w:szCs w:val="24"/>
        </w:rPr>
        <w:t>4.</w:t>
      </w:r>
      <w:r w:rsidRPr="00437903">
        <w:rPr>
          <w:rFonts w:hint="eastAsia"/>
          <w:sz w:val="24"/>
          <w:szCs w:val="24"/>
        </w:rPr>
        <w:t>八年制博士毕业生。</w:t>
      </w:r>
    </w:p>
    <w:p w:rsidR="00976505" w:rsidRPr="00437903" w:rsidRDefault="00976505" w:rsidP="00A91B77">
      <w:pPr>
        <w:spacing w:line="360" w:lineRule="auto"/>
        <w:ind w:firstLineChars="200" w:firstLine="31680"/>
        <w:rPr>
          <w:sz w:val="24"/>
          <w:szCs w:val="24"/>
        </w:rPr>
      </w:pPr>
      <w:r w:rsidRPr="00437903">
        <w:rPr>
          <w:sz w:val="24"/>
          <w:szCs w:val="24"/>
        </w:rPr>
        <w:t>5.</w:t>
      </w:r>
      <w:r w:rsidRPr="00437903">
        <w:rPr>
          <w:rFonts w:hint="eastAsia"/>
          <w:sz w:val="24"/>
          <w:szCs w:val="24"/>
        </w:rPr>
        <w:t>作者或通讯作者（含并列作者）发表高水平的</w:t>
      </w:r>
      <w:r w:rsidRPr="00437903">
        <w:rPr>
          <w:sz w:val="24"/>
          <w:szCs w:val="24"/>
        </w:rPr>
        <w:t>SCI</w:t>
      </w:r>
      <w:r w:rsidRPr="00437903">
        <w:rPr>
          <w:rFonts w:hint="eastAsia"/>
          <w:sz w:val="24"/>
          <w:szCs w:val="24"/>
        </w:rPr>
        <w:t>文章，单篇</w:t>
      </w:r>
      <w:r w:rsidRPr="00437903">
        <w:rPr>
          <w:sz w:val="24"/>
          <w:szCs w:val="24"/>
        </w:rPr>
        <w:t>IF</w:t>
      </w:r>
      <w:r w:rsidRPr="00437903">
        <w:rPr>
          <w:rFonts w:hint="eastAsia"/>
          <w:sz w:val="24"/>
          <w:szCs w:val="24"/>
        </w:rPr>
        <w:t>不低于</w:t>
      </w:r>
      <w:r w:rsidRPr="00437903">
        <w:rPr>
          <w:sz w:val="24"/>
          <w:szCs w:val="24"/>
        </w:rPr>
        <w:t>7</w:t>
      </w:r>
      <w:r w:rsidRPr="00437903">
        <w:rPr>
          <w:rFonts w:hint="eastAsia"/>
          <w:sz w:val="24"/>
          <w:szCs w:val="24"/>
        </w:rPr>
        <w:t>分或总分不少于</w:t>
      </w:r>
      <w:r w:rsidRPr="00437903">
        <w:rPr>
          <w:sz w:val="24"/>
          <w:szCs w:val="24"/>
        </w:rPr>
        <w:t>15</w:t>
      </w:r>
      <w:r w:rsidRPr="00437903">
        <w:rPr>
          <w:rFonts w:hint="eastAsia"/>
          <w:sz w:val="24"/>
          <w:szCs w:val="24"/>
        </w:rPr>
        <w:t>分。</w:t>
      </w:r>
    </w:p>
    <w:p w:rsidR="00976505" w:rsidRPr="00437903" w:rsidRDefault="00976505" w:rsidP="00A91B77">
      <w:pPr>
        <w:spacing w:beforeLines="50" w:afterLines="50" w:line="360" w:lineRule="auto"/>
        <w:ind w:firstLineChars="200" w:firstLine="31680"/>
        <w:rPr>
          <w:sz w:val="24"/>
          <w:szCs w:val="24"/>
        </w:rPr>
      </w:pPr>
      <w:r w:rsidRPr="00437903">
        <w:rPr>
          <w:rFonts w:hint="eastAsia"/>
          <w:sz w:val="24"/>
          <w:szCs w:val="24"/>
        </w:rPr>
        <w:t>二、享受额度</w:t>
      </w:r>
    </w:p>
    <w:p w:rsidR="00976505" w:rsidRPr="00437903" w:rsidRDefault="00976505" w:rsidP="00A91B77">
      <w:pPr>
        <w:spacing w:line="360" w:lineRule="auto"/>
        <w:ind w:firstLineChars="200" w:firstLine="31680"/>
        <w:rPr>
          <w:sz w:val="24"/>
          <w:szCs w:val="24"/>
        </w:rPr>
      </w:pPr>
      <w:r>
        <w:rPr>
          <w:sz w:val="24"/>
          <w:szCs w:val="24"/>
        </w:rPr>
        <w:t>1.</w:t>
      </w:r>
      <w:r w:rsidRPr="00437903">
        <w:rPr>
          <w:rFonts w:hint="eastAsia"/>
          <w:sz w:val="24"/>
          <w:szCs w:val="24"/>
        </w:rPr>
        <w:t>符合享受条件第</w:t>
      </w:r>
      <w:r w:rsidRPr="00437903">
        <w:rPr>
          <w:sz w:val="24"/>
          <w:szCs w:val="24"/>
        </w:rPr>
        <w:t>1-</w:t>
      </w:r>
      <w:r>
        <w:rPr>
          <w:sz w:val="24"/>
          <w:szCs w:val="24"/>
        </w:rPr>
        <w:t>4</w:t>
      </w:r>
      <w:r w:rsidRPr="00437903">
        <w:rPr>
          <w:rFonts w:hint="eastAsia"/>
          <w:sz w:val="24"/>
          <w:szCs w:val="24"/>
        </w:rPr>
        <w:t>条之一者，可享受共</w:t>
      </w:r>
      <w:r>
        <w:rPr>
          <w:sz w:val="24"/>
          <w:szCs w:val="24"/>
        </w:rPr>
        <w:t>12</w:t>
      </w:r>
      <w:r w:rsidRPr="00437903">
        <w:rPr>
          <w:rFonts w:hint="eastAsia"/>
          <w:sz w:val="24"/>
          <w:szCs w:val="24"/>
        </w:rPr>
        <w:t>万元安家费，分</w:t>
      </w:r>
      <w:r>
        <w:rPr>
          <w:sz w:val="24"/>
          <w:szCs w:val="24"/>
        </w:rPr>
        <w:t>5</w:t>
      </w:r>
      <w:r w:rsidRPr="00437903">
        <w:rPr>
          <w:rFonts w:hint="eastAsia"/>
          <w:sz w:val="24"/>
          <w:szCs w:val="24"/>
        </w:rPr>
        <w:t>年享受，每年在年度考核合格的基础上</w:t>
      </w:r>
      <w:r>
        <w:rPr>
          <w:rFonts w:hint="eastAsia"/>
          <w:sz w:val="24"/>
          <w:szCs w:val="24"/>
        </w:rPr>
        <w:t>享受当年安家费，第</w:t>
      </w:r>
      <w:r>
        <w:rPr>
          <w:sz w:val="24"/>
          <w:szCs w:val="24"/>
        </w:rPr>
        <w:t>1</w:t>
      </w:r>
      <w:r>
        <w:rPr>
          <w:rFonts w:hint="eastAsia"/>
          <w:sz w:val="24"/>
          <w:szCs w:val="24"/>
        </w:rPr>
        <w:t>、</w:t>
      </w:r>
      <w:r>
        <w:rPr>
          <w:sz w:val="24"/>
          <w:szCs w:val="24"/>
        </w:rPr>
        <w:t>2</w:t>
      </w:r>
      <w:r>
        <w:rPr>
          <w:rFonts w:hint="eastAsia"/>
          <w:sz w:val="24"/>
          <w:szCs w:val="24"/>
        </w:rPr>
        <w:t>年享受</w:t>
      </w:r>
      <w:r>
        <w:rPr>
          <w:sz w:val="24"/>
          <w:szCs w:val="24"/>
        </w:rPr>
        <w:t>3</w:t>
      </w:r>
      <w:r>
        <w:rPr>
          <w:rFonts w:hint="eastAsia"/>
          <w:sz w:val="24"/>
          <w:szCs w:val="24"/>
        </w:rPr>
        <w:t>万元，第</w:t>
      </w:r>
      <w:r>
        <w:rPr>
          <w:sz w:val="24"/>
          <w:szCs w:val="24"/>
        </w:rPr>
        <w:t>3</w:t>
      </w:r>
      <w:r>
        <w:rPr>
          <w:rFonts w:hint="eastAsia"/>
          <w:sz w:val="24"/>
          <w:szCs w:val="24"/>
        </w:rPr>
        <w:t>、</w:t>
      </w:r>
      <w:r>
        <w:rPr>
          <w:sz w:val="24"/>
          <w:szCs w:val="24"/>
        </w:rPr>
        <w:t>4</w:t>
      </w:r>
      <w:r>
        <w:rPr>
          <w:rFonts w:hint="eastAsia"/>
          <w:sz w:val="24"/>
          <w:szCs w:val="24"/>
        </w:rPr>
        <w:t>、</w:t>
      </w:r>
      <w:r>
        <w:rPr>
          <w:sz w:val="24"/>
          <w:szCs w:val="24"/>
        </w:rPr>
        <w:t>5</w:t>
      </w:r>
      <w:r>
        <w:rPr>
          <w:rFonts w:hint="eastAsia"/>
          <w:sz w:val="24"/>
          <w:szCs w:val="24"/>
        </w:rPr>
        <w:t>年享受</w:t>
      </w:r>
      <w:r>
        <w:rPr>
          <w:sz w:val="24"/>
          <w:szCs w:val="24"/>
        </w:rPr>
        <w:t>2</w:t>
      </w:r>
      <w:r w:rsidRPr="00437903">
        <w:rPr>
          <w:rFonts w:hint="eastAsia"/>
          <w:sz w:val="24"/>
          <w:szCs w:val="24"/>
        </w:rPr>
        <w:t>万元。</w:t>
      </w:r>
    </w:p>
    <w:p w:rsidR="00976505" w:rsidRPr="00437903" w:rsidRDefault="00976505" w:rsidP="00A91B77">
      <w:pPr>
        <w:spacing w:line="360" w:lineRule="auto"/>
        <w:ind w:firstLineChars="200" w:firstLine="31680"/>
        <w:rPr>
          <w:sz w:val="24"/>
          <w:szCs w:val="24"/>
        </w:rPr>
      </w:pPr>
      <w:r>
        <w:rPr>
          <w:sz w:val="24"/>
          <w:szCs w:val="24"/>
        </w:rPr>
        <w:t>2.</w:t>
      </w:r>
      <w:r w:rsidRPr="00437903">
        <w:rPr>
          <w:rFonts w:hint="eastAsia"/>
          <w:sz w:val="24"/>
          <w:szCs w:val="24"/>
        </w:rPr>
        <w:t>符合享受条件第</w:t>
      </w:r>
      <w:r w:rsidRPr="00437903">
        <w:rPr>
          <w:sz w:val="24"/>
          <w:szCs w:val="24"/>
        </w:rPr>
        <w:t>1+3</w:t>
      </w:r>
      <w:r w:rsidRPr="00437903">
        <w:rPr>
          <w:rFonts w:hint="eastAsia"/>
          <w:sz w:val="24"/>
          <w:szCs w:val="24"/>
        </w:rPr>
        <w:t>条或第</w:t>
      </w:r>
      <w:r w:rsidRPr="00437903">
        <w:rPr>
          <w:sz w:val="24"/>
          <w:szCs w:val="24"/>
        </w:rPr>
        <w:t>2+3</w:t>
      </w:r>
      <w:r w:rsidRPr="00437903">
        <w:rPr>
          <w:rFonts w:hint="eastAsia"/>
          <w:sz w:val="24"/>
          <w:szCs w:val="24"/>
        </w:rPr>
        <w:t>条或第</w:t>
      </w:r>
      <w:r>
        <w:rPr>
          <w:sz w:val="24"/>
          <w:szCs w:val="24"/>
        </w:rPr>
        <w:t>3+</w:t>
      </w:r>
      <w:r w:rsidRPr="00437903">
        <w:rPr>
          <w:sz w:val="24"/>
          <w:szCs w:val="24"/>
        </w:rPr>
        <w:t>4</w:t>
      </w:r>
      <w:r w:rsidRPr="00437903">
        <w:rPr>
          <w:rFonts w:hint="eastAsia"/>
          <w:sz w:val="24"/>
          <w:szCs w:val="24"/>
        </w:rPr>
        <w:t>条者，可享受共</w:t>
      </w:r>
      <w:r>
        <w:rPr>
          <w:sz w:val="24"/>
          <w:szCs w:val="24"/>
        </w:rPr>
        <w:t>18</w:t>
      </w:r>
      <w:r w:rsidRPr="00437903">
        <w:rPr>
          <w:rFonts w:hint="eastAsia"/>
          <w:sz w:val="24"/>
          <w:szCs w:val="24"/>
        </w:rPr>
        <w:t>万元安家费，分</w:t>
      </w:r>
      <w:r>
        <w:rPr>
          <w:sz w:val="24"/>
          <w:szCs w:val="24"/>
        </w:rPr>
        <w:t>5</w:t>
      </w:r>
      <w:r w:rsidRPr="00437903">
        <w:rPr>
          <w:rFonts w:hint="eastAsia"/>
          <w:sz w:val="24"/>
          <w:szCs w:val="24"/>
        </w:rPr>
        <w:t>年享受，每年在年度考核合格的基础上</w:t>
      </w:r>
      <w:r>
        <w:rPr>
          <w:rFonts w:hint="eastAsia"/>
          <w:sz w:val="24"/>
          <w:szCs w:val="24"/>
        </w:rPr>
        <w:t>享受当年安家费，第</w:t>
      </w:r>
      <w:r>
        <w:rPr>
          <w:sz w:val="24"/>
          <w:szCs w:val="24"/>
        </w:rPr>
        <w:t>1</w:t>
      </w:r>
      <w:r>
        <w:rPr>
          <w:rFonts w:hint="eastAsia"/>
          <w:sz w:val="24"/>
          <w:szCs w:val="24"/>
        </w:rPr>
        <w:t>、</w:t>
      </w:r>
      <w:r>
        <w:rPr>
          <w:sz w:val="24"/>
          <w:szCs w:val="24"/>
        </w:rPr>
        <w:t>2</w:t>
      </w:r>
      <w:r>
        <w:rPr>
          <w:rFonts w:hint="eastAsia"/>
          <w:sz w:val="24"/>
          <w:szCs w:val="24"/>
        </w:rPr>
        <w:t>、</w:t>
      </w:r>
      <w:r>
        <w:rPr>
          <w:sz w:val="24"/>
          <w:szCs w:val="24"/>
        </w:rPr>
        <w:t>3</w:t>
      </w:r>
      <w:r>
        <w:rPr>
          <w:rFonts w:hint="eastAsia"/>
          <w:sz w:val="24"/>
          <w:szCs w:val="24"/>
        </w:rPr>
        <w:t>年享受</w:t>
      </w:r>
      <w:r>
        <w:rPr>
          <w:sz w:val="24"/>
          <w:szCs w:val="24"/>
        </w:rPr>
        <w:t>4</w:t>
      </w:r>
      <w:r>
        <w:rPr>
          <w:rFonts w:hint="eastAsia"/>
          <w:sz w:val="24"/>
          <w:szCs w:val="24"/>
        </w:rPr>
        <w:t>万元，第</w:t>
      </w:r>
      <w:r>
        <w:rPr>
          <w:sz w:val="24"/>
          <w:szCs w:val="24"/>
        </w:rPr>
        <w:t>4</w:t>
      </w:r>
      <w:r>
        <w:rPr>
          <w:rFonts w:hint="eastAsia"/>
          <w:sz w:val="24"/>
          <w:szCs w:val="24"/>
        </w:rPr>
        <w:t>、</w:t>
      </w:r>
      <w:r>
        <w:rPr>
          <w:sz w:val="24"/>
          <w:szCs w:val="24"/>
        </w:rPr>
        <w:t>5</w:t>
      </w:r>
      <w:r>
        <w:rPr>
          <w:rFonts w:hint="eastAsia"/>
          <w:sz w:val="24"/>
          <w:szCs w:val="24"/>
        </w:rPr>
        <w:t>年享受</w:t>
      </w:r>
      <w:r>
        <w:rPr>
          <w:sz w:val="24"/>
          <w:szCs w:val="24"/>
        </w:rPr>
        <w:t>3</w:t>
      </w:r>
      <w:r w:rsidRPr="00437903">
        <w:rPr>
          <w:rFonts w:hint="eastAsia"/>
          <w:sz w:val="24"/>
          <w:szCs w:val="24"/>
        </w:rPr>
        <w:t>万元。</w:t>
      </w:r>
    </w:p>
    <w:p w:rsidR="00976505" w:rsidRDefault="00976505" w:rsidP="00A91B77">
      <w:pPr>
        <w:spacing w:line="360" w:lineRule="auto"/>
        <w:ind w:firstLineChars="200" w:firstLine="31680"/>
        <w:rPr>
          <w:sz w:val="24"/>
          <w:szCs w:val="24"/>
        </w:rPr>
      </w:pPr>
      <w:r>
        <w:rPr>
          <w:sz w:val="24"/>
          <w:szCs w:val="24"/>
        </w:rPr>
        <w:t>3.</w:t>
      </w:r>
      <w:r w:rsidRPr="00437903">
        <w:rPr>
          <w:rFonts w:hint="eastAsia"/>
          <w:sz w:val="24"/>
          <w:szCs w:val="24"/>
        </w:rPr>
        <w:t>符合享受条件第</w:t>
      </w:r>
      <w:r w:rsidRPr="00437903">
        <w:rPr>
          <w:sz w:val="24"/>
          <w:szCs w:val="24"/>
        </w:rPr>
        <w:t>5</w:t>
      </w:r>
      <w:r w:rsidRPr="00437903">
        <w:rPr>
          <w:rFonts w:hint="eastAsia"/>
          <w:sz w:val="24"/>
          <w:szCs w:val="24"/>
        </w:rPr>
        <w:t>条者，可享受共</w:t>
      </w:r>
      <w:r w:rsidRPr="00437903">
        <w:rPr>
          <w:sz w:val="24"/>
          <w:szCs w:val="24"/>
        </w:rPr>
        <w:t>2</w:t>
      </w:r>
      <w:r>
        <w:rPr>
          <w:sz w:val="24"/>
          <w:szCs w:val="24"/>
        </w:rPr>
        <w:t>4</w:t>
      </w:r>
      <w:r w:rsidRPr="00437903">
        <w:rPr>
          <w:rFonts w:hint="eastAsia"/>
          <w:sz w:val="24"/>
          <w:szCs w:val="24"/>
        </w:rPr>
        <w:t>万元安家费，分</w:t>
      </w:r>
      <w:r>
        <w:rPr>
          <w:sz w:val="24"/>
          <w:szCs w:val="24"/>
        </w:rPr>
        <w:t>5</w:t>
      </w:r>
      <w:r w:rsidRPr="00437903">
        <w:rPr>
          <w:rFonts w:hint="eastAsia"/>
          <w:sz w:val="24"/>
          <w:szCs w:val="24"/>
        </w:rPr>
        <w:t>年享受，每年在年度考核合格的基础上</w:t>
      </w:r>
      <w:r>
        <w:rPr>
          <w:rFonts w:hint="eastAsia"/>
          <w:sz w:val="24"/>
          <w:szCs w:val="24"/>
        </w:rPr>
        <w:t>享受当年安家费，第</w:t>
      </w:r>
      <w:r>
        <w:rPr>
          <w:sz w:val="24"/>
          <w:szCs w:val="24"/>
        </w:rPr>
        <w:t>1</w:t>
      </w:r>
      <w:r>
        <w:rPr>
          <w:rFonts w:hint="eastAsia"/>
          <w:sz w:val="24"/>
          <w:szCs w:val="24"/>
        </w:rPr>
        <w:t>、</w:t>
      </w:r>
      <w:r>
        <w:rPr>
          <w:sz w:val="24"/>
          <w:szCs w:val="24"/>
        </w:rPr>
        <w:t>2</w:t>
      </w:r>
      <w:r>
        <w:rPr>
          <w:rFonts w:hint="eastAsia"/>
          <w:sz w:val="24"/>
          <w:szCs w:val="24"/>
        </w:rPr>
        <w:t>、</w:t>
      </w:r>
      <w:r>
        <w:rPr>
          <w:sz w:val="24"/>
          <w:szCs w:val="24"/>
        </w:rPr>
        <w:t>3</w:t>
      </w:r>
      <w:r>
        <w:rPr>
          <w:rFonts w:hint="eastAsia"/>
          <w:sz w:val="24"/>
          <w:szCs w:val="24"/>
        </w:rPr>
        <w:t>、</w:t>
      </w:r>
      <w:r>
        <w:rPr>
          <w:sz w:val="24"/>
          <w:szCs w:val="24"/>
        </w:rPr>
        <w:t>4</w:t>
      </w:r>
      <w:r>
        <w:rPr>
          <w:rFonts w:hint="eastAsia"/>
          <w:sz w:val="24"/>
          <w:szCs w:val="24"/>
        </w:rPr>
        <w:t>年享受</w:t>
      </w:r>
      <w:r>
        <w:rPr>
          <w:sz w:val="24"/>
          <w:szCs w:val="24"/>
        </w:rPr>
        <w:t>5</w:t>
      </w:r>
      <w:r>
        <w:rPr>
          <w:rFonts w:hint="eastAsia"/>
          <w:sz w:val="24"/>
          <w:szCs w:val="24"/>
        </w:rPr>
        <w:t>万元，第</w:t>
      </w:r>
      <w:r>
        <w:rPr>
          <w:sz w:val="24"/>
          <w:szCs w:val="24"/>
        </w:rPr>
        <w:t>5</w:t>
      </w:r>
      <w:r>
        <w:rPr>
          <w:rFonts w:hint="eastAsia"/>
          <w:sz w:val="24"/>
          <w:szCs w:val="24"/>
        </w:rPr>
        <w:t>年享受</w:t>
      </w:r>
      <w:r>
        <w:rPr>
          <w:sz w:val="24"/>
          <w:szCs w:val="24"/>
        </w:rPr>
        <w:t>4</w:t>
      </w:r>
      <w:r w:rsidRPr="00437903">
        <w:rPr>
          <w:rFonts w:hint="eastAsia"/>
          <w:sz w:val="24"/>
          <w:szCs w:val="24"/>
        </w:rPr>
        <w:t>万元。</w:t>
      </w:r>
    </w:p>
    <w:p w:rsidR="00976505" w:rsidRDefault="00976505" w:rsidP="00A91B77">
      <w:pPr>
        <w:spacing w:line="360" w:lineRule="auto"/>
        <w:ind w:firstLineChars="200" w:firstLine="31680"/>
        <w:rPr>
          <w:sz w:val="24"/>
          <w:szCs w:val="24"/>
        </w:rPr>
      </w:pPr>
      <w:r>
        <w:rPr>
          <w:sz w:val="24"/>
          <w:szCs w:val="24"/>
        </w:rPr>
        <w:t>4.</w:t>
      </w:r>
      <w:r>
        <w:rPr>
          <w:rFonts w:hint="eastAsia"/>
          <w:sz w:val="24"/>
          <w:szCs w:val="24"/>
        </w:rPr>
        <w:t>来院工作后，申请博士公寓人员，安家费相应递减</w:t>
      </w:r>
      <w:r>
        <w:rPr>
          <w:sz w:val="24"/>
          <w:szCs w:val="24"/>
        </w:rPr>
        <w:t>20%</w:t>
      </w:r>
      <w:r>
        <w:rPr>
          <w:rFonts w:hint="eastAsia"/>
          <w:sz w:val="24"/>
          <w:szCs w:val="24"/>
        </w:rPr>
        <w:t>。</w:t>
      </w:r>
    </w:p>
    <w:p w:rsidR="00976505" w:rsidRDefault="00976505" w:rsidP="00A91B77">
      <w:pPr>
        <w:spacing w:beforeLines="50" w:afterLines="50" w:line="360" w:lineRule="auto"/>
        <w:ind w:firstLineChars="200" w:firstLine="31680"/>
        <w:rPr>
          <w:sz w:val="24"/>
          <w:szCs w:val="24"/>
        </w:rPr>
      </w:pPr>
      <w:r>
        <w:rPr>
          <w:rFonts w:hint="eastAsia"/>
          <w:sz w:val="24"/>
          <w:szCs w:val="24"/>
        </w:rPr>
        <w:t>三、考核及</w:t>
      </w:r>
      <w:r w:rsidRPr="00437903">
        <w:rPr>
          <w:rFonts w:hint="eastAsia"/>
          <w:sz w:val="24"/>
          <w:szCs w:val="24"/>
        </w:rPr>
        <w:t>管理</w:t>
      </w:r>
    </w:p>
    <w:p w:rsidR="00976505" w:rsidRDefault="00976505" w:rsidP="00A91B77">
      <w:pPr>
        <w:spacing w:line="360" w:lineRule="auto"/>
        <w:ind w:firstLineChars="200" w:firstLine="31680"/>
        <w:rPr>
          <w:sz w:val="24"/>
          <w:szCs w:val="24"/>
        </w:rPr>
      </w:pPr>
      <w:r>
        <w:rPr>
          <w:sz w:val="24"/>
          <w:szCs w:val="24"/>
        </w:rPr>
        <w:t>1.</w:t>
      </w:r>
      <w:r>
        <w:rPr>
          <w:rFonts w:hint="eastAsia"/>
          <w:sz w:val="24"/>
          <w:szCs w:val="24"/>
        </w:rPr>
        <w:t>年度考核合格后，发放安家费。考核不合格，取消本年度安家费。</w:t>
      </w:r>
    </w:p>
    <w:p w:rsidR="00976505" w:rsidRDefault="00976505" w:rsidP="00A91B77">
      <w:pPr>
        <w:spacing w:line="360" w:lineRule="auto"/>
        <w:ind w:firstLineChars="200" w:firstLine="31680"/>
        <w:rPr>
          <w:sz w:val="24"/>
          <w:szCs w:val="24"/>
        </w:rPr>
      </w:pPr>
      <w:r>
        <w:rPr>
          <w:sz w:val="24"/>
          <w:szCs w:val="24"/>
        </w:rPr>
        <w:t>2.</w:t>
      </w:r>
      <w:r>
        <w:rPr>
          <w:rFonts w:hint="eastAsia"/>
          <w:sz w:val="24"/>
          <w:szCs w:val="24"/>
        </w:rPr>
        <w:t>在医院工作满</w:t>
      </w:r>
      <w:r>
        <w:rPr>
          <w:sz w:val="24"/>
          <w:szCs w:val="24"/>
        </w:rPr>
        <w:t>10</w:t>
      </w:r>
      <w:r>
        <w:rPr>
          <w:rFonts w:hint="eastAsia"/>
          <w:sz w:val="24"/>
          <w:szCs w:val="24"/>
        </w:rPr>
        <w:t>年，此期间离职需退还全部安家费。</w:t>
      </w:r>
    </w:p>
    <w:p w:rsidR="00976505" w:rsidRDefault="00976505" w:rsidP="00A91B77">
      <w:pPr>
        <w:spacing w:line="360" w:lineRule="auto"/>
        <w:ind w:firstLineChars="200" w:firstLine="31680"/>
        <w:rPr>
          <w:sz w:val="24"/>
          <w:szCs w:val="24"/>
        </w:rPr>
      </w:pPr>
      <w:r>
        <w:rPr>
          <w:sz w:val="24"/>
          <w:szCs w:val="24"/>
        </w:rPr>
        <w:t>3.</w:t>
      </w:r>
      <w:r>
        <w:rPr>
          <w:rFonts w:hint="eastAsia"/>
          <w:sz w:val="24"/>
          <w:szCs w:val="24"/>
        </w:rPr>
        <w:t>遵守医院相关工作制度，因个人原因离职或被医院辞退需退还全部安家费。</w:t>
      </w:r>
    </w:p>
    <w:p w:rsidR="00976505" w:rsidRDefault="00976505" w:rsidP="00A91B77">
      <w:pPr>
        <w:spacing w:line="360" w:lineRule="auto"/>
        <w:ind w:firstLineChars="200" w:firstLine="31680"/>
        <w:rPr>
          <w:sz w:val="24"/>
          <w:szCs w:val="24"/>
        </w:rPr>
      </w:pPr>
      <w:r>
        <w:rPr>
          <w:sz w:val="24"/>
          <w:szCs w:val="24"/>
        </w:rPr>
        <w:t>4.</w:t>
      </w:r>
      <w:r w:rsidRPr="003379D6">
        <w:rPr>
          <w:sz w:val="24"/>
          <w:szCs w:val="24"/>
        </w:rPr>
        <w:t>3</w:t>
      </w:r>
      <w:r w:rsidRPr="003379D6">
        <w:rPr>
          <w:rFonts w:hint="eastAsia"/>
          <w:sz w:val="24"/>
          <w:szCs w:val="24"/>
        </w:rPr>
        <w:t>年内申请人</w:t>
      </w:r>
      <w:r>
        <w:rPr>
          <w:rFonts w:hint="eastAsia"/>
          <w:sz w:val="24"/>
          <w:szCs w:val="24"/>
        </w:rPr>
        <w:t>需完成以下工作。</w:t>
      </w:r>
    </w:p>
    <w:p w:rsidR="00976505" w:rsidRDefault="00976505" w:rsidP="00A91B77">
      <w:pPr>
        <w:spacing w:line="360" w:lineRule="auto"/>
        <w:ind w:firstLineChars="200" w:firstLine="31680"/>
        <w:rPr>
          <w:sz w:val="24"/>
          <w:szCs w:val="24"/>
        </w:rPr>
      </w:pPr>
      <w:r>
        <w:rPr>
          <w:rFonts w:hint="eastAsia"/>
          <w:sz w:val="24"/>
          <w:szCs w:val="24"/>
        </w:rPr>
        <w:t>①</w:t>
      </w:r>
      <w:r w:rsidRPr="003379D6">
        <w:rPr>
          <w:rFonts w:hint="eastAsia"/>
          <w:sz w:val="24"/>
          <w:szCs w:val="24"/>
        </w:rPr>
        <w:t>成功申请国家自然科学资金一项</w:t>
      </w:r>
      <w:r>
        <w:rPr>
          <w:rFonts w:hint="eastAsia"/>
          <w:sz w:val="24"/>
          <w:szCs w:val="24"/>
        </w:rPr>
        <w:t>；</w:t>
      </w:r>
    </w:p>
    <w:p w:rsidR="00976505" w:rsidRDefault="00976505" w:rsidP="00A91B77">
      <w:pPr>
        <w:spacing w:line="360" w:lineRule="auto"/>
        <w:ind w:firstLineChars="200" w:firstLine="31680"/>
        <w:rPr>
          <w:sz w:val="24"/>
          <w:szCs w:val="24"/>
        </w:rPr>
      </w:pPr>
      <w:r>
        <w:rPr>
          <w:rFonts w:hint="eastAsia"/>
          <w:sz w:val="24"/>
          <w:szCs w:val="24"/>
        </w:rPr>
        <w:t>②</w:t>
      </w:r>
      <w:r w:rsidRPr="003379D6">
        <w:rPr>
          <w:rFonts w:hint="eastAsia"/>
          <w:sz w:val="24"/>
          <w:szCs w:val="24"/>
        </w:rPr>
        <w:t>发表</w:t>
      </w:r>
      <w:r w:rsidRPr="003379D6">
        <w:rPr>
          <w:sz w:val="24"/>
          <w:szCs w:val="24"/>
        </w:rPr>
        <w:t>SCI</w:t>
      </w:r>
      <w:r w:rsidRPr="003379D6">
        <w:rPr>
          <w:rFonts w:hint="eastAsia"/>
          <w:sz w:val="24"/>
          <w:szCs w:val="24"/>
        </w:rPr>
        <w:t>论文（单篇</w:t>
      </w:r>
      <w:r w:rsidRPr="003379D6">
        <w:rPr>
          <w:sz w:val="24"/>
          <w:szCs w:val="24"/>
        </w:rPr>
        <w:t>IF&gt;5</w:t>
      </w:r>
      <w:r w:rsidRPr="003379D6">
        <w:rPr>
          <w:rFonts w:hint="eastAsia"/>
          <w:sz w:val="24"/>
          <w:szCs w:val="24"/>
        </w:rPr>
        <w:t>或总和</w:t>
      </w:r>
      <w:r w:rsidRPr="003379D6">
        <w:rPr>
          <w:sz w:val="24"/>
          <w:szCs w:val="24"/>
        </w:rPr>
        <w:t>IF&gt;7</w:t>
      </w:r>
      <w:r w:rsidRPr="003379D6">
        <w:rPr>
          <w:rFonts w:hint="eastAsia"/>
          <w:sz w:val="24"/>
          <w:szCs w:val="24"/>
        </w:rPr>
        <w:t>）</w:t>
      </w:r>
      <w:r>
        <w:rPr>
          <w:rFonts w:hint="eastAsia"/>
          <w:sz w:val="24"/>
          <w:szCs w:val="24"/>
        </w:rPr>
        <w:t>；</w:t>
      </w:r>
    </w:p>
    <w:p w:rsidR="00976505" w:rsidRDefault="00976505" w:rsidP="00A91B77">
      <w:pPr>
        <w:spacing w:line="360" w:lineRule="auto"/>
        <w:ind w:firstLineChars="200" w:firstLine="31680"/>
        <w:rPr>
          <w:sz w:val="24"/>
          <w:szCs w:val="24"/>
        </w:rPr>
      </w:pPr>
      <w:r>
        <w:rPr>
          <w:rFonts w:hint="eastAsia"/>
          <w:sz w:val="24"/>
          <w:szCs w:val="24"/>
        </w:rPr>
        <w:t>专业技术岗位需完成其中一项工作，科研型专业技术岗需完成全部工作。</w:t>
      </w:r>
      <w:r w:rsidRPr="003379D6">
        <w:rPr>
          <w:rFonts w:hint="eastAsia"/>
          <w:sz w:val="24"/>
          <w:szCs w:val="24"/>
        </w:rPr>
        <w:t>如未完成，减少</w:t>
      </w:r>
      <w:r w:rsidRPr="003379D6">
        <w:rPr>
          <w:sz w:val="24"/>
          <w:szCs w:val="24"/>
        </w:rPr>
        <w:t>1/2</w:t>
      </w:r>
      <w:r w:rsidRPr="003379D6">
        <w:rPr>
          <w:rFonts w:hint="eastAsia"/>
          <w:sz w:val="24"/>
          <w:szCs w:val="24"/>
        </w:rPr>
        <w:t>安家费额度。</w:t>
      </w:r>
    </w:p>
    <w:p w:rsidR="00976505" w:rsidRDefault="00976505" w:rsidP="00FD6964">
      <w:pPr>
        <w:spacing w:line="360" w:lineRule="auto"/>
        <w:ind w:firstLineChars="200" w:firstLine="31680"/>
        <w:rPr>
          <w:sz w:val="24"/>
          <w:szCs w:val="24"/>
        </w:rPr>
      </w:pPr>
      <w:r>
        <w:rPr>
          <w:sz w:val="24"/>
          <w:szCs w:val="24"/>
        </w:rPr>
        <w:t>5.</w:t>
      </w:r>
      <w:r>
        <w:rPr>
          <w:rFonts w:hint="eastAsia"/>
          <w:sz w:val="24"/>
          <w:szCs w:val="24"/>
        </w:rPr>
        <w:t>录用博士来院后，享受的安家费、科研启动经费及博士公寓等相关待遇，与各级政府的高端人才相关费用不可同时享受，以其中最高额度核算。</w:t>
      </w:r>
    </w:p>
    <w:p w:rsidR="00976505" w:rsidRDefault="00976505" w:rsidP="00FD6964">
      <w:pPr>
        <w:spacing w:beforeLines="50" w:afterLines="50" w:line="360" w:lineRule="auto"/>
        <w:ind w:firstLineChars="200" w:firstLine="31680"/>
        <w:rPr>
          <w:sz w:val="24"/>
          <w:szCs w:val="24"/>
        </w:rPr>
      </w:pPr>
      <w:r>
        <w:rPr>
          <w:rFonts w:hint="eastAsia"/>
          <w:sz w:val="24"/>
          <w:szCs w:val="24"/>
        </w:rPr>
        <w:t>本规定由人力资源部负责解释。</w:t>
      </w:r>
    </w:p>
    <w:p w:rsidR="00976505" w:rsidRDefault="00976505" w:rsidP="00A91B77">
      <w:pPr>
        <w:spacing w:line="360" w:lineRule="auto"/>
        <w:ind w:firstLineChars="200" w:firstLine="31680"/>
        <w:rPr>
          <w:sz w:val="24"/>
          <w:szCs w:val="24"/>
        </w:rPr>
      </w:pPr>
    </w:p>
    <w:p w:rsidR="00976505" w:rsidRDefault="00976505" w:rsidP="00A91B77">
      <w:pPr>
        <w:spacing w:line="360" w:lineRule="auto"/>
        <w:ind w:firstLineChars="200" w:firstLine="31680"/>
        <w:rPr>
          <w:sz w:val="24"/>
          <w:szCs w:val="24"/>
        </w:rPr>
      </w:pPr>
    </w:p>
    <w:p w:rsidR="00976505" w:rsidRPr="00016E2E" w:rsidRDefault="00976505" w:rsidP="000D0C5F">
      <w:pPr>
        <w:spacing w:line="360" w:lineRule="auto"/>
        <w:ind w:firstLineChars="200" w:firstLine="31680"/>
        <w:rPr>
          <w:sz w:val="24"/>
          <w:szCs w:val="24"/>
        </w:rPr>
      </w:pPr>
      <w:r>
        <w:rPr>
          <w:sz w:val="24"/>
          <w:szCs w:val="24"/>
        </w:rPr>
        <w:t xml:space="preserve">                        </w:t>
      </w:r>
    </w:p>
    <w:sectPr w:rsidR="00976505" w:rsidRPr="00016E2E" w:rsidSect="00B317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10ED9"/>
    <w:multiLevelType w:val="hybridMultilevel"/>
    <w:tmpl w:val="1958A31E"/>
    <w:lvl w:ilvl="0" w:tplc="47D65B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5CA5F27"/>
    <w:multiLevelType w:val="hybridMultilevel"/>
    <w:tmpl w:val="C3E0E9B6"/>
    <w:lvl w:ilvl="0" w:tplc="D922A984">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26AB1773"/>
    <w:multiLevelType w:val="multilevel"/>
    <w:tmpl w:val="34285072"/>
    <w:lvl w:ilvl="0">
      <w:start w:val="1"/>
      <w:numFmt w:val="japaneseCounting"/>
      <w:lvlText w:val="%1、"/>
      <w:lvlJc w:val="left"/>
      <w:pPr>
        <w:ind w:left="480" w:hanging="4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66EC2ED4"/>
    <w:multiLevelType w:val="hybridMultilevel"/>
    <w:tmpl w:val="CC16EB18"/>
    <w:lvl w:ilvl="0" w:tplc="22F21046">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684154F0"/>
    <w:multiLevelType w:val="hybridMultilevel"/>
    <w:tmpl w:val="665E8F32"/>
    <w:lvl w:ilvl="0" w:tplc="41164D50">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76BD017C"/>
    <w:multiLevelType w:val="hybridMultilevel"/>
    <w:tmpl w:val="34285072"/>
    <w:lvl w:ilvl="0" w:tplc="41164D50">
      <w:start w:val="1"/>
      <w:numFmt w:val="japaneseCounting"/>
      <w:lvlText w:val="%1、"/>
      <w:lvlJc w:val="left"/>
      <w:pPr>
        <w:ind w:left="660" w:hanging="480"/>
      </w:pPr>
      <w:rPr>
        <w:rFonts w:cs="Times New Roman" w:hint="default"/>
      </w:rPr>
    </w:lvl>
    <w:lvl w:ilvl="1" w:tplc="04090019" w:tentative="1">
      <w:start w:val="1"/>
      <w:numFmt w:val="lowerLetter"/>
      <w:lvlText w:val="%2)"/>
      <w:lvlJc w:val="left"/>
      <w:pPr>
        <w:tabs>
          <w:tab w:val="num" w:pos="1020"/>
        </w:tabs>
        <w:ind w:left="1020" w:hanging="420"/>
      </w:pPr>
      <w:rPr>
        <w:rFonts w:cs="Times New Roman"/>
      </w:rPr>
    </w:lvl>
    <w:lvl w:ilvl="2" w:tplc="0409001B" w:tentative="1">
      <w:start w:val="1"/>
      <w:numFmt w:val="lowerRoman"/>
      <w:lvlText w:val="%3."/>
      <w:lvlJc w:val="righ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9" w:tentative="1">
      <w:start w:val="1"/>
      <w:numFmt w:val="lowerLetter"/>
      <w:lvlText w:val="%5)"/>
      <w:lvlJc w:val="left"/>
      <w:pPr>
        <w:tabs>
          <w:tab w:val="num" w:pos="2280"/>
        </w:tabs>
        <w:ind w:left="2280" w:hanging="420"/>
      </w:pPr>
      <w:rPr>
        <w:rFonts w:cs="Times New Roman"/>
      </w:rPr>
    </w:lvl>
    <w:lvl w:ilvl="5" w:tplc="0409001B" w:tentative="1">
      <w:start w:val="1"/>
      <w:numFmt w:val="lowerRoman"/>
      <w:lvlText w:val="%6."/>
      <w:lvlJc w:val="righ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9" w:tentative="1">
      <w:start w:val="1"/>
      <w:numFmt w:val="lowerLetter"/>
      <w:lvlText w:val="%8)"/>
      <w:lvlJc w:val="left"/>
      <w:pPr>
        <w:tabs>
          <w:tab w:val="num" w:pos="3540"/>
        </w:tabs>
        <w:ind w:left="3540" w:hanging="420"/>
      </w:pPr>
      <w:rPr>
        <w:rFonts w:cs="Times New Roman"/>
      </w:rPr>
    </w:lvl>
    <w:lvl w:ilvl="8" w:tplc="0409001B" w:tentative="1">
      <w:start w:val="1"/>
      <w:numFmt w:val="lowerRoman"/>
      <w:lvlText w:val="%9."/>
      <w:lvlJc w:val="right"/>
      <w:pPr>
        <w:tabs>
          <w:tab w:val="num" w:pos="3960"/>
        </w:tabs>
        <w:ind w:left="3960" w:hanging="420"/>
      </w:pPr>
      <w:rPr>
        <w:rFonts w:cs="Times New Roman"/>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FCB"/>
    <w:rsid w:val="00016E2E"/>
    <w:rsid w:val="00042C9B"/>
    <w:rsid w:val="00084039"/>
    <w:rsid w:val="000D0C5F"/>
    <w:rsid w:val="000F12B6"/>
    <w:rsid w:val="000F6CD2"/>
    <w:rsid w:val="00124C27"/>
    <w:rsid w:val="001538F8"/>
    <w:rsid w:val="00161775"/>
    <w:rsid w:val="00193811"/>
    <w:rsid w:val="001A7C0D"/>
    <w:rsid w:val="001D195B"/>
    <w:rsid w:val="001D6900"/>
    <w:rsid w:val="0023511D"/>
    <w:rsid w:val="002E3B3D"/>
    <w:rsid w:val="003220AE"/>
    <w:rsid w:val="00325FCB"/>
    <w:rsid w:val="003379D6"/>
    <w:rsid w:val="003A1A7F"/>
    <w:rsid w:val="003B4488"/>
    <w:rsid w:val="003F44FA"/>
    <w:rsid w:val="00415F41"/>
    <w:rsid w:val="00415F90"/>
    <w:rsid w:val="00416443"/>
    <w:rsid w:val="00436C20"/>
    <w:rsid w:val="00437903"/>
    <w:rsid w:val="0045558E"/>
    <w:rsid w:val="00464326"/>
    <w:rsid w:val="004842C1"/>
    <w:rsid w:val="00500B3C"/>
    <w:rsid w:val="00525B9E"/>
    <w:rsid w:val="00552958"/>
    <w:rsid w:val="00590EF0"/>
    <w:rsid w:val="00594A89"/>
    <w:rsid w:val="005B28A9"/>
    <w:rsid w:val="0063016B"/>
    <w:rsid w:val="006670A5"/>
    <w:rsid w:val="00684805"/>
    <w:rsid w:val="006879AC"/>
    <w:rsid w:val="006C58E2"/>
    <w:rsid w:val="006E0C51"/>
    <w:rsid w:val="00702FB9"/>
    <w:rsid w:val="00716F2E"/>
    <w:rsid w:val="00717110"/>
    <w:rsid w:val="007178F9"/>
    <w:rsid w:val="007218F3"/>
    <w:rsid w:val="007446F3"/>
    <w:rsid w:val="007843BE"/>
    <w:rsid w:val="007D606C"/>
    <w:rsid w:val="00814B9B"/>
    <w:rsid w:val="008215F0"/>
    <w:rsid w:val="008629B1"/>
    <w:rsid w:val="00892CF6"/>
    <w:rsid w:val="008C635F"/>
    <w:rsid w:val="00951C03"/>
    <w:rsid w:val="00976505"/>
    <w:rsid w:val="009D0C5C"/>
    <w:rsid w:val="009F7300"/>
    <w:rsid w:val="00A179A4"/>
    <w:rsid w:val="00A40A27"/>
    <w:rsid w:val="00A40ABD"/>
    <w:rsid w:val="00A91B77"/>
    <w:rsid w:val="00AA7F6C"/>
    <w:rsid w:val="00AF1B51"/>
    <w:rsid w:val="00B14136"/>
    <w:rsid w:val="00B30035"/>
    <w:rsid w:val="00B3179F"/>
    <w:rsid w:val="00B73471"/>
    <w:rsid w:val="00B75AC9"/>
    <w:rsid w:val="00B845DF"/>
    <w:rsid w:val="00BB4ECB"/>
    <w:rsid w:val="00BE7B34"/>
    <w:rsid w:val="00C154F4"/>
    <w:rsid w:val="00C71F0C"/>
    <w:rsid w:val="00CA22E1"/>
    <w:rsid w:val="00D15A78"/>
    <w:rsid w:val="00D35E9D"/>
    <w:rsid w:val="00D85730"/>
    <w:rsid w:val="00D86990"/>
    <w:rsid w:val="00DF6714"/>
    <w:rsid w:val="00E66D6C"/>
    <w:rsid w:val="00EE01F4"/>
    <w:rsid w:val="00FD69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79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D195B"/>
    <w:pPr>
      <w:ind w:firstLineChars="200" w:firstLine="420"/>
    </w:pPr>
  </w:style>
  <w:style w:type="paragraph" w:styleId="BalloonText">
    <w:name w:val="Balloon Text"/>
    <w:basedOn w:val="Normal"/>
    <w:link w:val="BalloonTextChar"/>
    <w:uiPriority w:val="99"/>
    <w:semiHidden/>
    <w:rsid w:val="001D6900"/>
    <w:rPr>
      <w:sz w:val="18"/>
      <w:szCs w:val="18"/>
    </w:rPr>
  </w:style>
  <w:style w:type="character" w:customStyle="1" w:styleId="BalloonTextChar">
    <w:name w:val="Balloon Text Char"/>
    <w:basedOn w:val="DefaultParagraphFont"/>
    <w:link w:val="BalloonText"/>
    <w:uiPriority w:val="99"/>
    <w:semiHidden/>
    <w:locked/>
    <w:rsid w:val="001A7C0D"/>
    <w:rPr>
      <w:rFonts w:cs="Times New Roman"/>
      <w:sz w:val="2"/>
    </w:rPr>
  </w:style>
</w:styles>
</file>

<file path=word/webSettings.xml><?xml version="1.0" encoding="utf-8"?>
<w:webSettings xmlns:r="http://schemas.openxmlformats.org/officeDocument/2006/relationships" xmlns:w="http://schemas.openxmlformats.org/wordprocessingml/2006/main">
  <w:divs>
    <w:div w:id="1423838006">
      <w:marLeft w:val="0"/>
      <w:marRight w:val="0"/>
      <w:marTop w:val="0"/>
      <w:marBottom w:val="0"/>
      <w:divBdr>
        <w:top w:val="none" w:sz="0" w:space="0" w:color="auto"/>
        <w:left w:val="none" w:sz="0" w:space="0" w:color="auto"/>
        <w:bottom w:val="none" w:sz="0" w:space="0" w:color="auto"/>
        <w:right w:val="none" w:sz="0" w:space="0" w:color="auto"/>
      </w:divBdr>
    </w:div>
    <w:div w:id="1423838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2</Pages>
  <Words>154</Words>
  <Characters>882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china</cp:lastModifiedBy>
  <cp:revision>42</cp:revision>
  <cp:lastPrinted>2015-04-07T06:56:00Z</cp:lastPrinted>
  <dcterms:created xsi:type="dcterms:W3CDTF">2015-01-07T05:33:00Z</dcterms:created>
  <dcterms:modified xsi:type="dcterms:W3CDTF">2015-04-08T01:37:00Z</dcterms:modified>
</cp:coreProperties>
</file>